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8"/>
        <w:gridCol w:w="248"/>
        <w:gridCol w:w="5671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127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AD44E2" w:rsidRDefault="00AD44E2" w:rsidP="003F65DA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</w:rPr>
            </w:pPr>
            <w:r w:rsidRPr="00AD44E2">
              <w:rPr>
                <w:rFonts w:eastAsia="Times New Roman" w:cs="Arial"/>
                <w:b/>
                <w:sz w:val="20"/>
                <w:szCs w:val="20"/>
              </w:rPr>
              <w:t xml:space="preserve">VOŠZ a SZŠ Praha 1 Alšovo nábřeží 6 – </w:t>
            </w:r>
            <w:r w:rsidR="003F65DA">
              <w:rPr>
                <w:rFonts w:eastAsia="Times New Roman" w:cs="Arial"/>
                <w:b/>
                <w:sz w:val="20"/>
                <w:szCs w:val="20"/>
              </w:rPr>
              <w:t>Zpracování projektu rekonstrukce laboratoře zubních techniků</w:t>
            </w:r>
          </w:p>
        </w:tc>
      </w:tr>
      <w:tr w:rsidR="00383149" w:rsidRPr="00694612" w:rsidTr="00AD44E2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127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27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27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27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2766AB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</w:t>
            </w: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27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86E51" w:rsidRPr="00EA46A6" w:rsidRDefault="003F65DA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127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27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27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909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A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27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909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>
      <w:pPr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 DPH</w:t>
            </w:r>
          </w:p>
        </w:tc>
      </w:tr>
      <w:tr w:rsidR="003F65DA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3F65DA" w:rsidRDefault="003F65DA" w:rsidP="0093645D">
            <w:pPr>
              <w:ind w:right="342"/>
              <w:rPr>
                <w:sz w:val="20"/>
              </w:rPr>
            </w:pPr>
            <w:r>
              <w:rPr>
                <w:sz w:val="20"/>
              </w:rPr>
              <w:t xml:space="preserve">Kritérium č. 1 </w:t>
            </w:r>
            <w:r w:rsidRPr="0093645D">
              <w:rPr>
                <w:sz w:val="20"/>
              </w:rPr>
              <w:t>Nabídková cena:</w:t>
            </w:r>
          </w:p>
        </w:tc>
        <w:tc>
          <w:tcPr>
            <w:tcW w:w="1677" w:type="dxa"/>
            <w:noWrap/>
          </w:tcPr>
          <w:p w:rsidR="003F65DA" w:rsidRPr="0093645D" w:rsidRDefault="003F65DA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</w:tcPr>
          <w:p w:rsidR="003F65DA" w:rsidRPr="0093645D" w:rsidRDefault="003F65DA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</w:tcPr>
          <w:p w:rsidR="003F65DA" w:rsidRPr="0093645D" w:rsidRDefault="003F65DA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93645D" w:rsidRPr="0093645D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3F65DA" w:rsidP="0093645D">
            <w:pPr>
              <w:ind w:right="342"/>
              <w:rPr>
                <w:sz w:val="20"/>
              </w:rPr>
            </w:pPr>
            <w:r>
              <w:rPr>
                <w:sz w:val="20"/>
              </w:rPr>
              <w:t xml:space="preserve">Kritérium č. 2 – </w:t>
            </w:r>
            <w:r w:rsidRPr="003F65DA">
              <w:rPr>
                <w:color w:val="FF0000"/>
                <w:sz w:val="20"/>
              </w:rPr>
              <w:t>UCHAZEČ UVEDE VE ZVLÁŠTNÍ PŘÍLOZE, ZDE UVEDE NÁZVY PŘÍLOH A JEJICH ČÍSELNÉ OZNAČENÍ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>
      <w:pPr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3F65DA">
      <w:pgSz w:w="11906" w:h="16838" w:code="9"/>
      <w:pgMar w:top="851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1B03AC"/>
    <w:rsid w:val="001D1412"/>
    <w:rsid w:val="00274560"/>
    <w:rsid w:val="002766AB"/>
    <w:rsid w:val="002E36BB"/>
    <w:rsid w:val="002E74E6"/>
    <w:rsid w:val="00354258"/>
    <w:rsid w:val="00383149"/>
    <w:rsid w:val="003F35B8"/>
    <w:rsid w:val="003F65DA"/>
    <w:rsid w:val="004F7E09"/>
    <w:rsid w:val="00555308"/>
    <w:rsid w:val="00560C55"/>
    <w:rsid w:val="005B7DF1"/>
    <w:rsid w:val="005C1410"/>
    <w:rsid w:val="005C2026"/>
    <w:rsid w:val="006135B4"/>
    <w:rsid w:val="00642FF8"/>
    <w:rsid w:val="00675298"/>
    <w:rsid w:val="0069280E"/>
    <w:rsid w:val="006E37ED"/>
    <w:rsid w:val="006E78D5"/>
    <w:rsid w:val="00704A50"/>
    <w:rsid w:val="00762F17"/>
    <w:rsid w:val="0078729D"/>
    <w:rsid w:val="0093645D"/>
    <w:rsid w:val="0094263F"/>
    <w:rsid w:val="0095181D"/>
    <w:rsid w:val="009D1383"/>
    <w:rsid w:val="00AC5FDF"/>
    <w:rsid w:val="00AD44E2"/>
    <w:rsid w:val="00AF62B6"/>
    <w:rsid w:val="00B130BD"/>
    <w:rsid w:val="00B1592C"/>
    <w:rsid w:val="00BC4226"/>
    <w:rsid w:val="00BF0BBB"/>
    <w:rsid w:val="00C523C4"/>
    <w:rsid w:val="00CE1F13"/>
    <w:rsid w:val="00D27236"/>
    <w:rsid w:val="00D7795A"/>
    <w:rsid w:val="00DA1DA9"/>
    <w:rsid w:val="00DB107B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5</cp:revision>
  <cp:lastPrinted>2016-10-11T11:07:00Z</cp:lastPrinted>
  <dcterms:created xsi:type="dcterms:W3CDTF">2016-10-11T11:32:00Z</dcterms:created>
  <dcterms:modified xsi:type="dcterms:W3CDTF">2017-04-03T08:11:00Z</dcterms:modified>
</cp:coreProperties>
</file>