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C66AD1" w14:textId="572B221A" w:rsidR="00AC251A" w:rsidRPr="0040002A" w:rsidRDefault="0040002A" w:rsidP="00AC251A">
      <w:pPr>
        <w:pStyle w:val="Nzev"/>
        <w:rPr>
          <w:rFonts w:ascii="Times New Roman" w:hAnsi="Times New Roman" w:cs="Times New Roman"/>
          <w:sz w:val="28"/>
          <w:szCs w:val="28"/>
        </w:rPr>
      </w:pPr>
      <w:r w:rsidRPr="0040002A">
        <w:rPr>
          <w:rFonts w:ascii="Times New Roman" w:hAnsi="Times New Roman" w:cs="Times New Roman"/>
          <w:sz w:val="28"/>
          <w:szCs w:val="28"/>
        </w:rPr>
        <w:t>Smlouva o zajištění dodávek obědů pro</w:t>
      </w:r>
      <w:r w:rsidR="003D6DC4">
        <w:rPr>
          <w:rFonts w:ascii="Times New Roman" w:hAnsi="Times New Roman" w:cs="Times New Roman"/>
          <w:sz w:val="28"/>
          <w:szCs w:val="28"/>
        </w:rPr>
        <w:t xml:space="preserve"> </w:t>
      </w:r>
      <w:proofErr w:type="gramStart"/>
      <w:r w:rsidR="003D6DC4">
        <w:rPr>
          <w:rFonts w:ascii="Times New Roman" w:hAnsi="Times New Roman" w:cs="Times New Roman"/>
          <w:sz w:val="28"/>
          <w:szCs w:val="28"/>
        </w:rPr>
        <w:t xml:space="preserve">žáky a </w:t>
      </w:r>
      <w:r w:rsidRPr="0040002A">
        <w:rPr>
          <w:rFonts w:ascii="Times New Roman" w:hAnsi="Times New Roman" w:cs="Times New Roman"/>
          <w:sz w:val="28"/>
          <w:szCs w:val="28"/>
        </w:rPr>
        <w:t xml:space="preserve"> zaměstnance</w:t>
      </w:r>
      <w:proofErr w:type="gramEnd"/>
    </w:p>
    <w:p w14:paraId="3C0E69F4" w14:textId="681DBAD2" w:rsidR="0040002A" w:rsidRPr="0040002A" w:rsidRDefault="0040002A" w:rsidP="0040002A">
      <w:pPr>
        <w:spacing w:line="276" w:lineRule="auto"/>
        <w:jc w:val="center"/>
        <w:rPr>
          <w:sz w:val="28"/>
          <w:szCs w:val="28"/>
        </w:rPr>
      </w:pPr>
      <w:r w:rsidRPr="0040002A">
        <w:rPr>
          <w:b/>
          <w:sz w:val="28"/>
          <w:szCs w:val="28"/>
        </w:rPr>
        <w:t>Vyšší odborné školy zdravotnické a Střední zdravotnické školy Praha 1</w:t>
      </w:r>
    </w:p>
    <w:p w14:paraId="3FFCDF5E" w14:textId="64F6A7DD" w:rsidR="00AC251A" w:rsidRDefault="00BF0376" w:rsidP="00AC251A">
      <w:pPr>
        <w:jc w:val="center"/>
        <w:rPr>
          <w:b/>
        </w:rPr>
      </w:pPr>
      <w:r>
        <w:rPr>
          <w:b/>
        </w:rPr>
        <w:t>(návrh smlouvy)</w:t>
      </w:r>
    </w:p>
    <w:p w14:paraId="6311F456" w14:textId="77777777" w:rsidR="00AC251A" w:rsidRDefault="00AC251A" w:rsidP="00AC251A">
      <w:pPr>
        <w:jc w:val="center"/>
        <w:rPr>
          <w:b/>
        </w:rPr>
      </w:pPr>
    </w:p>
    <w:p w14:paraId="42D76341" w14:textId="77777777" w:rsidR="00AC251A" w:rsidRDefault="00AC251A" w:rsidP="00AC251A">
      <w:pPr>
        <w:rPr>
          <w:b/>
        </w:rPr>
      </w:pPr>
      <w:r>
        <w:rPr>
          <w:b/>
        </w:rPr>
        <w:t>Smluvní strany:</w:t>
      </w:r>
    </w:p>
    <w:p w14:paraId="5C07908D" w14:textId="77777777" w:rsidR="00AC251A" w:rsidRDefault="00AC251A" w:rsidP="00AC251A">
      <w:pPr>
        <w:pStyle w:val="Import4"/>
        <w:tabs>
          <w:tab w:val="clear" w:pos="720"/>
          <w:tab w:val="clear" w:pos="8496"/>
          <w:tab w:val="left" w:pos="0"/>
          <w:tab w:val="left" w:pos="9000"/>
        </w:tabs>
        <w:spacing w:line="240" w:lineRule="auto"/>
        <w:ind w:left="0" w:right="72"/>
        <w:jc w:val="both"/>
        <w:rPr>
          <w:rFonts w:ascii="Times New Roman" w:hAnsi="Times New Roman"/>
          <w:b/>
          <w:bCs/>
        </w:rPr>
      </w:pPr>
    </w:p>
    <w:p w14:paraId="29414631" w14:textId="77777777" w:rsidR="00AC251A" w:rsidRDefault="00AC251A" w:rsidP="00AC251A">
      <w:pPr>
        <w:pStyle w:val="Import4"/>
        <w:tabs>
          <w:tab w:val="clear" w:pos="720"/>
          <w:tab w:val="clear" w:pos="8496"/>
          <w:tab w:val="left" w:pos="0"/>
          <w:tab w:val="left" w:pos="9000"/>
        </w:tabs>
        <w:spacing w:line="240" w:lineRule="auto"/>
        <w:ind w:left="0" w:right="72"/>
        <w:jc w:val="both"/>
        <w:rPr>
          <w:rFonts w:ascii="Times New Roman" w:hAnsi="Times New Roman"/>
          <w:b/>
          <w:bCs/>
        </w:rPr>
      </w:pPr>
    </w:p>
    <w:p w14:paraId="55BC2BC1" w14:textId="77777777" w:rsidR="00AC251A" w:rsidRPr="00AC251A" w:rsidRDefault="00AC251A" w:rsidP="00AC251A">
      <w:pPr>
        <w:pStyle w:val="Import4"/>
        <w:numPr>
          <w:ilvl w:val="0"/>
          <w:numId w:val="2"/>
        </w:numPr>
        <w:tabs>
          <w:tab w:val="clear" w:pos="720"/>
          <w:tab w:val="clear" w:pos="8496"/>
          <w:tab w:val="left" w:pos="0"/>
          <w:tab w:val="left" w:pos="9000"/>
        </w:tabs>
        <w:spacing w:line="240" w:lineRule="auto"/>
        <w:ind w:right="72"/>
        <w:jc w:val="both"/>
        <w:rPr>
          <w:rFonts w:ascii="Times New Roman" w:hAnsi="Times New Roman"/>
          <w:b/>
        </w:rPr>
      </w:pPr>
      <w:r w:rsidRPr="00AC251A">
        <w:rPr>
          <w:rFonts w:ascii="Times New Roman" w:hAnsi="Times New Roman"/>
          <w:b/>
        </w:rPr>
        <w:t>Vyšší odborná škola zdravotnická a Střední zdravotnická škola Praha 1</w:t>
      </w:r>
    </w:p>
    <w:p w14:paraId="2EE7646E" w14:textId="6342CF2B" w:rsidR="00AC251A" w:rsidRPr="00AC251A" w:rsidRDefault="00AC251A" w:rsidP="00AC251A">
      <w:pPr>
        <w:ind w:left="357" w:firstLine="708"/>
      </w:pPr>
      <w:r w:rsidRPr="00AC251A">
        <w:t>se sídlem Alšovo nábřeží 6/82, 110 00 Praha 1</w:t>
      </w:r>
    </w:p>
    <w:p w14:paraId="3DE106DF" w14:textId="6CB0E5DD" w:rsidR="00AC251A" w:rsidRPr="00AC251A" w:rsidRDefault="00AC251A" w:rsidP="00AC251A">
      <w:pPr>
        <w:tabs>
          <w:tab w:val="left" w:pos="2173"/>
        </w:tabs>
      </w:pPr>
      <w:r w:rsidRPr="00AC251A">
        <w:t xml:space="preserve">                  IČO: 00638749</w:t>
      </w:r>
      <w:r w:rsidRPr="00AC251A">
        <w:tab/>
        <w:t xml:space="preserve"> </w:t>
      </w:r>
    </w:p>
    <w:p w14:paraId="112A0F38" w14:textId="28B7A91B" w:rsidR="00AC251A" w:rsidRDefault="00AC251A" w:rsidP="00AC251A">
      <w:pPr>
        <w:tabs>
          <w:tab w:val="left" w:pos="2173"/>
        </w:tabs>
      </w:pPr>
      <w:r>
        <w:t xml:space="preserve">                  </w:t>
      </w:r>
      <w:proofErr w:type="gramStart"/>
      <w:r>
        <w:t>zastoupená : Mgr.</w:t>
      </w:r>
      <w:proofErr w:type="gramEnd"/>
      <w:r w:rsidR="00801BA9">
        <w:t xml:space="preserve"> </w:t>
      </w:r>
      <w:r>
        <w:t>Milošem Tichým,</w:t>
      </w:r>
      <w:r w:rsidR="00801BA9">
        <w:t xml:space="preserve"> </w:t>
      </w:r>
      <w:r>
        <w:t>ředitelem školy</w:t>
      </w:r>
    </w:p>
    <w:p w14:paraId="1E30AEB8" w14:textId="77777777" w:rsidR="00AC251A" w:rsidRDefault="00AC251A" w:rsidP="00AC251A">
      <w:pPr>
        <w:pStyle w:val="Bezmezer"/>
        <w:ind w:left="680"/>
      </w:pPr>
      <w:r>
        <w:t xml:space="preserve">       Příspěvková organizace nezapsaná v OR, zřizovatel Hlavní město Praha se</w:t>
      </w:r>
    </w:p>
    <w:p w14:paraId="2B509A55" w14:textId="2F998D0C" w:rsidR="00AC251A" w:rsidRPr="00AC251A" w:rsidRDefault="00AC251A" w:rsidP="00AC251A">
      <w:pPr>
        <w:pStyle w:val="Bezmezer"/>
        <w:ind w:left="680"/>
      </w:pPr>
      <w:r>
        <w:t xml:space="preserve">       </w:t>
      </w:r>
      <w:proofErr w:type="gramStart"/>
      <w:r>
        <w:t>sídlem  Mariánské</w:t>
      </w:r>
      <w:proofErr w:type="gramEnd"/>
      <w:r>
        <w:t xml:space="preserve"> nám. 2/2,  110/01 Praha 1, IČ: 00064581</w:t>
      </w:r>
    </w:p>
    <w:p w14:paraId="5702C108" w14:textId="77777777" w:rsidR="00AC251A" w:rsidRDefault="00AC251A" w:rsidP="00AC251A">
      <w:pPr>
        <w:tabs>
          <w:tab w:val="left" w:pos="1080"/>
        </w:tabs>
        <w:ind w:left="1080"/>
        <w:jc w:val="both"/>
      </w:pPr>
    </w:p>
    <w:p w14:paraId="1FB43F54" w14:textId="77777777" w:rsidR="00AC251A" w:rsidRDefault="00AC251A" w:rsidP="00AC251A">
      <w:pPr>
        <w:pStyle w:val="Import0"/>
        <w:tabs>
          <w:tab w:val="left" w:pos="9000"/>
        </w:tabs>
        <w:spacing w:line="240" w:lineRule="auto"/>
        <w:ind w:left="680" w:right="72" w:firstLine="400"/>
        <w:rPr>
          <w:rFonts w:ascii="Times New Roman" w:hAnsi="Times New Roman"/>
        </w:rPr>
      </w:pPr>
      <w:r>
        <w:rPr>
          <w:rFonts w:ascii="Times New Roman" w:hAnsi="Times New Roman"/>
        </w:rPr>
        <w:t>jako objednatel na straně jedné (dále jen „</w:t>
      </w:r>
      <w:r>
        <w:rPr>
          <w:rFonts w:ascii="Times New Roman" w:hAnsi="Times New Roman"/>
          <w:b/>
        </w:rPr>
        <w:t>Objednatel</w:t>
      </w:r>
      <w:r>
        <w:rPr>
          <w:rFonts w:ascii="Times New Roman" w:hAnsi="Times New Roman"/>
        </w:rPr>
        <w:t>“)</w:t>
      </w:r>
    </w:p>
    <w:p w14:paraId="60EE30D0" w14:textId="77777777" w:rsidR="00AC251A" w:rsidRDefault="00AC251A" w:rsidP="00AC251A">
      <w:pPr>
        <w:pStyle w:val="Import3"/>
        <w:tabs>
          <w:tab w:val="clear" w:pos="8496"/>
          <w:tab w:val="left" w:pos="9000"/>
        </w:tabs>
        <w:spacing w:line="240" w:lineRule="auto"/>
        <w:ind w:left="1080" w:right="72"/>
        <w:rPr>
          <w:rFonts w:ascii="Times New Roman" w:hAnsi="Times New Roman"/>
          <w:b/>
        </w:rPr>
      </w:pPr>
    </w:p>
    <w:p w14:paraId="2CD3775A" w14:textId="77777777" w:rsidR="00AC251A" w:rsidRDefault="00AC251A" w:rsidP="00AC251A">
      <w:pPr>
        <w:pStyle w:val="Import3"/>
        <w:tabs>
          <w:tab w:val="clear" w:pos="8496"/>
          <w:tab w:val="left" w:pos="9000"/>
        </w:tabs>
        <w:spacing w:line="240" w:lineRule="auto"/>
        <w:ind w:left="1080" w:right="72" w:hanging="360"/>
        <w:rPr>
          <w:rFonts w:ascii="Times New Roman" w:hAnsi="Times New Roman"/>
          <w:b/>
        </w:rPr>
      </w:pPr>
      <w:r>
        <w:rPr>
          <w:rFonts w:ascii="Times New Roman" w:hAnsi="Times New Roman"/>
          <w:b/>
        </w:rPr>
        <w:t>a</w:t>
      </w:r>
    </w:p>
    <w:p w14:paraId="47967EBA" w14:textId="77777777" w:rsidR="00AC251A" w:rsidRDefault="00AC251A" w:rsidP="00AC251A">
      <w:pPr>
        <w:pStyle w:val="Import4"/>
        <w:tabs>
          <w:tab w:val="clear" w:pos="1584"/>
          <w:tab w:val="left" w:pos="1080"/>
          <w:tab w:val="left" w:pos="9000"/>
        </w:tabs>
        <w:spacing w:line="240" w:lineRule="auto"/>
        <w:ind w:left="2145" w:right="72"/>
        <w:jc w:val="both"/>
        <w:rPr>
          <w:rFonts w:ascii="Times New Roman" w:hAnsi="Times New Roman"/>
        </w:rPr>
      </w:pPr>
      <w:r>
        <w:rPr>
          <w:rFonts w:ascii="Times New Roman" w:hAnsi="Times New Roman"/>
        </w:rPr>
        <w:t xml:space="preserve"> </w:t>
      </w:r>
    </w:p>
    <w:p w14:paraId="738886E6" w14:textId="77777777" w:rsidR="00AC251A" w:rsidRDefault="00AC251A" w:rsidP="00AC251A">
      <w:pPr>
        <w:pStyle w:val="Import4"/>
        <w:numPr>
          <w:ilvl w:val="0"/>
          <w:numId w:val="2"/>
        </w:numPr>
        <w:tabs>
          <w:tab w:val="clear" w:pos="720"/>
          <w:tab w:val="clear" w:pos="8496"/>
          <w:tab w:val="left" w:pos="0"/>
          <w:tab w:val="left" w:pos="9000"/>
        </w:tabs>
        <w:spacing w:line="240" w:lineRule="auto"/>
        <w:ind w:right="72"/>
        <w:jc w:val="both"/>
        <w:rPr>
          <w:rFonts w:ascii="Times New Roman" w:hAnsi="Times New Roman"/>
        </w:rPr>
      </w:pPr>
      <w:r>
        <w:rPr>
          <w:rFonts w:ascii="Times New Roman" w:hAnsi="Times New Roman"/>
        </w:rPr>
        <w:t>název (jméno a příjmení):</w:t>
      </w:r>
      <w:r>
        <w:rPr>
          <w:rFonts w:ascii="Times New Roman" w:hAnsi="Times New Roman"/>
          <w:b/>
        </w:rPr>
        <w:t xml:space="preserve"> </w:t>
      </w:r>
      <w:r w:rsidRPr="009D32E7">
        <w:rPr>
          <w:rFonts w:ascii="Times New Roman" w:hAnsi="Times New Roman"/>
          <w:highlight w:val="green"/>
        </w:rPr>
        <w:t>………………………………….</w:t>
      </w:r>
    </w:p>
    <w:p w14:paraId="57AC23E2" w14:textId="77777777" w:rsidR="00AC251A" w:rsidRDefault="00AC251A" w:rsidP="00AC251A">
      <w:pPr>
        <w:pStyle w:val="Import3"/>
        <w:tabs>
          <w:tab w:val="clear" w:pos="720"/>
          <w:tab w:val="clear" w:pos="1584"/>
          <w:tab w:val="clear" w:pos="4176"/>
          <w:tab w:val="clear" w:pos="5040"/>
          <w:tab w:val="left" w:pos="1080"/>
          <w:tab w:val="left" w:pos="3600"/>
          <w:tab w:val="left" w:pos="4860"/>
        </w:tabs>
        <w:spacing w:line="240" w:lineRule="auto"/>
        <w:ind w:left="1065" w:right="680"/>
        <w:jc w:val="both"/>
        <w:rPr>
          <w:rFonts w:ascii="Times New Roman" w:hAnsi="Times New Roman"/>
          <w:highlight w:val="yellow"/>
        </w:rPr>
      </w:pPr>
      <w:r>
        <w:rPr>
          <w:rFonts w:ascii="Times New Roman" w:hAnsi="Times New Roman"/>
        </w:rPr>
        <w:t>IČ (RČ):</w:t>
      </w:r>
      <w:r>
        <w:rPr>
          <w:rFonts w:ascii="Times New Roman" w:hAnsi="Times New Roman"/>
        </w:rPr>
        <w:tab/>
      </w:r>
      <w:r>
        <w:rPr>
          <w:rFonts w:ascii="Times New Roman" w:hAnsi="Times New Roman"/>
        </w:rPr>
        <w:tab/>
      </w:r>
      <w:r>
        <w:rPr>
          <w:rFonts w:ascii="Times New Roman" w:hAnsi="Times New Roman"/>
        </w:rPr>
        <w:tab/>
      </w:r>
      <w:r w:rsidRPr="009D32E7">
        <w:rPr>
          <w:rFonts w:ascii="Times New Roman" w:hAnsi="Times New Roman"/>
          <w:highlight w:val="green"/>
        </w:rPr>
        <w:t>…………….</w:t>
      </w:r>
    </w:p>
    <w:p w14:paraId="01E97889" w14:textId="77777777" w:rsidR="00AC251A" w:rsidRDefault="00AC251A" w:rsidP="00AC251A">
      <w:pPr>
        <w:pStyle w:val="Import3"/>
        <w:tabs>
          <w:tab w:val="clear" w:pos="720"/>
          <w:tab w:val="clear" w:pos="1584"/>
          <w:tab w:val="clear" w:pos="4176"/>
          <w:tab w:val="clear" w:pos="5040"/>
          <w:tab w:val="left" w:pos="1080"/>
          <w:tab w:val="left" w:pos="3600"/>
          <w:tab w:val="left" w:pos="4860"/>
        </w:tabs>
        <w:spacing w:line="240" w:lineRule="auto"/>
        <w:ind w:left="1065" w:right="680"/>
        <w:jc w:val="both"/>
        <w:rPr>
          <w:rFonts w:ascii="Times New Roman" w:hAnsi="Times New Roman"/>
        </w:rPr>
      </w:pPr>
      <w:r>
        <w:rPr>
          <w:rFonts w:ascii="Times New Roman" w:hAnsi="Times New Roman"/>
        </w:rPr>
        <w:t>DIČ:</w:t>
      </w:r>
      <w:r>
        <w:rPr>
          <w:rFonts w:ascii="Times New Roman" w:hAnsi="Times New Roman"/>
        </w:rPr>
        <w:tab/>
      </w:r>
      <w:r>
        <w:rPr>
          <w:rFonts w:ascii="Times New Roman" w:hAnsi="Times New Roman"/>
        </w:rPr>
        <w:tab/>
      </w:r>
      <w:r>
        <w:rPr>
          <w:rFonts w:ascii="Times New Roman" w:hAnsi="Times New Roman"/>
        </w:rPr>
        <w:tab/>
      </w:r>
      <w:r w:rsidRPr="009D32E7">
        <w:rPr>
          <w:rFonts w:ascii="Times New Roman" w:hAnsi="Times New Roman"/>
          <w:highlight w:val="green"/>
        </w:rPr>
        <w:t>…………….</w:t>
      </w:r>
    </w:p>
    <w:p w14:paraId="74C1D4AA" w14:textId="77777777" w:rsidR="00AC251A" w:rsidRDefault="00AC251A" w:rsidP="00AC251A">
      <w:pPr>
        <w:pStyle w:val="Import4"/>
        <w:tabs>
          <w:tab w:val="clear" w:pos="720"/>
          <w:tab w:val="clear" w:pos="1584"/>
          <w:tab w:val="left" w:pos="1080"/>
          <w:tab w:val="left" w:pos="9000"/>
        </w:tabs>
        <w:spacing w:line="240" w:lineRule="auto"/>
        <w:ind w:left="360" w:right="72"/>
        <w:jc w:val="both"/>
        <w:rPr>
          <w:rFonts w:ascii="Times New Roman" w:hAnsi="Times New Roman"/>
        </w:rPr>
      </w:pPr>
      <w:r>
        <w:rPr>
          <w:rFonts w:ascii="Times New Roman" w:hAnsi="Times New Roman"/>
        </w:rPr>
        <w:tab/>
      </w:r>
    </w:p>
    <w:p w14:paraId="4B08871A" w14:textId="77777777" w:rsidR="00AC251A" w:rsidRPr="009D32E7" w:rsidRDefault="00AC251A" w:rsidP="00AC251A">
      <w:pPr>
        <w:pStyle w:val="Import4"/>
        <w:tabs>
          <w:tab w:val="clear" w:pos="720"/>
          <w:tab w:val="clear" w:pos="1584"/>
          <w:tab w:val="left" w:pos="1080"/>
          <w:tab w:val="left" w:pos="9000"/>
        </w:tabs>
        <w:spacing w:line="240" w:lineRule="auto"/>
        <w:ind w:left="360" w:right="72"/>
        <w:jc w:val="both"/>
        <w:rPr>
          <w:rFonts w:ascii="Times New Roman" w:hAnsi="Times New Roman"/>
          <w:highlight w:val="green"/>
        </w:rPr>
      </w:pPr>
      <w:r>
        <w:rPr>
          <w:rFonts w:ascii="Times New Roman" w:hAnsi="Times New Roman"/>
        </w:rPr>
        <w:tab/>
        <w:t xml:space="preserve">se sídlem (místem podnikání, bydlištěm): </w:t>
      </w:r>
      <w:r w:rsidRPr="009D32E7">
        <w:rPr>
          <w:rFonts w:ascii="Times New Roman" w:hAnsi="Times New Roman"/>
          <w:highlight w:val="green"/>
        </w:rPr>
        <w:t>…………….......……………………….</w:t>
      </w:r>
    </w:p>
    <w:p w14:paraId="2133DF44" w14:textId="77777777" w:rsidR="00AC251A" w:rsidRDefault="00AC251A" w:rsidP="00AC251A">
      <w:pPr>
        <w:pStyle w:val="Import4"/>
        <w:tabs>
          <w:tab w:val="clear" w:pos="720"/>
          <w:tab w:val="clear" w:pos="1584"/>
          <w:tab w:val="left" w:pos="1080"/>
          <w:tab w:val="left" w:pos="9000"/>
        </w:tabs>
        <w:spacing w:line="240" w:lineRule="auto"/>
        <w:ind w:left="360" w:right="72"/>
        <w:jc w:val="both"/>
        <w:rPr>
          <w:rFonts w:ascii="Times New Roman" w:hAnsi="Times New Roman"/>
        </w:rPr>
      </w:pPr>
      <w:r w:rsidRPr="009D32E7">
        <w:rPr>
          <w:rFonts w:ascii="Times New Roman" w:hAnsi="Times New Roman"/>
          <w:highlight w:val="green"/>
        </w:rPr>
        <w:tab/>
        <w:t>………………………………………………………………………………………</w:t>
      </w:r>
    </w:p>
    <w:p w14:paraId="5E08FFFB" w14:textId="77777777" w:rsidR="00AC251A" w:rsidRDefault="00AC251A" w:rsidP="00AC251A">
      <w:pPr>
        <w:ind w:left="1068"/>
      </w:pPr>
    </w:p>
    <w:p w14:paraId="1A511694" w14:textId="77777777" w:rsidR="00AC251A" w:rsidRDefault="00AC251A" w:rsidP="00AC251A">
      <w:pPr>
        <w:ind w:left="1068"/>
      </w:pPr>
      <w:r>
        <w:t xml:space="preserve">zapsán v obchodním rejstříku vedeném </w:t>
      </w:r>
      <w:r w:rsidRPr="009D32E7">
        <w:rPr>
          <w:highlight w:val="green"/>
        </w:rPr>
        <w:t>…………………</w:t>
      </w:r>
      <w:r>
        <w:t xml:space="preserve"> soudem v </w:t>
      </w:r>
      <w:r w:rsidRPr="009D32E7">
        <w:rPr>
          <w:highlight w:val="green"/>
        </w:rPr>
        <w:t>…………</w:t>
      </w:r>
      <w:r>
        <w:t>, v oddílu</w:t>
      </w:r>
      <w:r w:rsidRPr="009D32E7">
        <w:rPr>
          <w:highlight w:val="green"/>
        </w:rPr>
        <w:t>……</w:t>
      </w:r>
      <w:r>
        <w:t xml:space="preserve"> vložka</w:t>
      </w:r>
      <w:r w:rsidRPr="009D32E7">
        <w:rPr>
          <w:highlight w:val="green"/>
        </w:rPr>
        <w:t>…</w:t>
      </w:r>
      <w:proofErr w:type="gramStart"/>
      <w:r w:rsidRPr="009D32E7">
        <w:rPr>
          <w:highlight w:val="green"/>
        </w:rPr>
        <w:t>…..</w:t>
      </w:r>
      <w:r>
        <w:t>, jednající/zastoupen</w:t>
      </w:r>
      <w:proofErr w:type="gramEnd"/>
      <w:r>
        <w:t xml:space="preserve"> </w:t>
      </w:r>
      <w:r w:rsidRPr="009D32E7">
        <w:rPr>
          <w:highlight w:val="green"/>
        </w:rPr>
        <w:t>………………………………….</w:t>
      </w:r>
    </w:p>
    <w:p w14:paraId="33DBEFCD" w14:textId="77777777" w:rsidR="00AC251A" w:rsidRDefault="00AC251A" w:rsidP="00AC251A">
      <w:pPr>
        <w:pStyle w:val="Import3"/>
        <w:tabs>
          <w:tab w:val="clear" w:pos="720"/>
          <w:tab w:val="clear" w:pos="1584"/>
          <w:tab w:val="left" w:pos="1080"/>
        </w:tabs>
        <w:spacing w:line="240" w:lineRule="auto"/>
        <w:ind w:left="1080" w:right="680"/>
        <w:jc w:val="both"/>
        <w:rPr>
          <w:rFonts w:ascii="Times New Roman" w:hAnsi="Times New Roman"/>
        </w:rPr>
      </w:pPr>
    </w:p>
    <w:p w14:paraId="178B629E" w14:textId="77777777" w:rsidR="00AC251A" w:rsidRDefault="00AC251A" w:rsidP="00AC251A">
      <w:pPr>
        <w:ind w:left="900" w:firstLine="168"/>
        <w:rPr>
          <w:i/>
        </w:rPr>
      </w:pPr>
      <w:r>
        <w:rPr>
          <w:i/>
        </w:rPr>
        <w:t xml:space="preserve">alternativa / zapsán v živnostenském rejstříku pod ID RZP č. </w:t>
      </w:r>
      <w:r w:rsidRPr="009D32E7">
        <w:rPr>
          <w:highlight w:val="green"/>
        </w:rPr>
        <w:t>…………………</w:t>
      </w:r>
    </w:p>
    <w:p w14:paraId="59530464" w14:textId="77777777" w:rsidR="00AC251A" w:rsidRDefault="00AC251A" w:rsidP="00AC251A">
      <w:pPr>
        <w:ind w:left="1068"/>
        <w:jc w:val="both"/>
      </w:pPr>
    </w:p>
    <w:p w14:paraId="60DC449F" w14:textId="77777777" w:rsidR="00AC251A" w:rsidRDefault="00AC251A" w:rsidP="00AC251A">
      <w:pPr>
        <w:pStyle w:val="Import3"/>
        <w:tabs>
          <w:tab w:val="clear" w:pos="720"/>
          <w:tab w:val="clear" w:pos="1584"/>
          <w:tab w:val="left" w:pos="1080"/>
        </w:tabs>
        <w:spacing w:line="240" w:lineRule="auto"/>
        <w:ind w:left="1080" w:right="680"/>
        <w:jc w:val="both"/>
        <w:rPr>
          <w:rFonts w:ascii="Times New Roman" w:hAnsi="Times New Roman"/>
        </w:rPr>
      </w:pPr>
      <w:r>
        <w:rPr>
          <w:rFonts w:ascii="Times New Roman" w:hAnsi="Times New Roman"/>
        </w:rPr>
        <w:t>jako dodavatel na straně druhé (dále jen „</w:t>
      </w:r>
      <w:r>
        <w:rPr>
          <w:rFonts w:ascii="Times New Roman" w:hAnsi="Times New Roman"/>
          <w:b/>
        </w:rPr>
        <w:t>Dodavatel</w:t>
      </w:r>
      <w:r>
        <w:rPr>
          <w:rFonts w:ascii="Times New Roman" w:hAnsi="Times New Roman"/>
        </w:rPr>
        <w:t>“)</w:t>
      </w:r>
    </w:p>
    <w:p w14:paraId="7D416EDC" w14:textId="77777777" w:rsidR="00AC251A" w:rsidRDefault="00AC251A" w:rsidP="00AC251A">
      <w:pPr>
        <w:pStyle w:val="Import3"/>
        <w:tabs>
          <w:tab w:val="clear" w:pos="720"/>
          <w:tab w:val="clear" w:pos="1584"/>
          <w:tab w:val="left" w:pos="1080"/>
        </w:tabs>
        <w:spacing w:line="240" w:lineRule="auto"/>
        <w:ind w:left="360" w:right="680"/>
        <w:jc w:val="both"/>
        <w:rPr>
          <w:rFonts w:ascii="Times New Roman" w:hAnsi="Times New Roman"/>
          <w:b/>
        </w:rPr>
      </w:pPr>
    </w:p>
    <w:p w14:paraId="5246EBBA" w14:textId="77777777" w:rsidR="00AC251A" w:rsidRDefault="00AC251A" w:rsidP="00AC251A">
      <w:pPr>
        <w:pStyle w:val="Import0"/>
        <w:tabs>
          <w:tab w:val="left" w:pos="0"/>
        </w:tabs>
        <w:spacing w:line="240" w:lineRule="auto"/>
        <w:ind w:left="1080" w:right="72"/>
        <w:rPr>
          <w:rFonts w:ascii="Times New Roman" w:hAnsi="Times New Roman"/>
        </w:rPr>
      </w:pPr>
      <w:r>
        <w:rPr>
          <w:rFonts w:ascii="Times New Roman" w:hAnsi="Times New Roman"/>
        </w:rPr>
        <w:t>(Objednatel a Dodavatel v textu této smlouvy společně též jako „</w:t>
      </w:r>
      <w:r>
        <w:rPr>
          <w:rFonts w:ascii="Times New Roman" w:hAnsi="Times New Roman"/>
          <w:b/>
        </w:rPr>
        <w:t>Smluvní strany</w:t>
      </w:r>
      <w:r>
        <w:rPr>
          <w:rFonts w:ascii="Times New Roman" w:hAnsi="Times New Roman"/>
        </w:rPr>
        <w:t>“ a samostatně též jako „</w:t>
      </w:r>
      <w:r>
        <w:rPr>
          <w:rFonts w:ascii="Times New Roman" w:hAnsi="Times New Roman"/>
          <w:b/>
        </w:rPr>
        <w:t>Smluvní strana</w:t>
      </w:r>
      <w:r>
        <w:rPr>
          <w:rFonts w:ascii="Times New Roman" w:hAnsi="Times New Roman"/>
        </w:rPr>
        <w:t>“)</w:t>
      </w:r>
    </w:p>
    <w:p w14:paraId="05CE1784" w14:textId="77777777" w:rsidR="00AC251A" w:rsidRDefault="00AC251A" w:rsidP="00AC251A">
      <w:pPr>
        <w:pStyle w:val="Import0"/>
        <w:tabs>
          <w:tab w:val="left" w:pos="9000"/>
        </w:tabs>
        <w:spacing w:line="240" w:lineRule="auto"/>
        <w:ind w:left="1080" w:right="72"/>
        <w:rPr>
          <w:rFonts w:ascii="Times New Roman" w:hAnsi="Times New Roman"/>
        </w:rPr>
      </w:pPr>
    </w:p>
    <w:p w14:paraId="4E68C75E" w14:textId="77777777" w:rsidR="00AC251A" w:rsidRDefault="00AC251A" w:rsidP="00AC251A"/>
    <w:p w14:paraId="24B545A1" w14:textId="5F15E027" w:rsidR="00AC251A" w:rsidRDefault="00AC251A" w:rsidP="00AC251A">
      <w:r>
        <w:t xml:space="preserve">uzavřely níže uvedeného dne měsíce a roku </w:t>
      </w:r>
      <w:r>
        <w:rPr>
          <w:noProof/>
          <w:szCs w:val="20"/>
        </w:rPr>
        <w:t xml:space="preserve">dle ustanovení § </w:t>
      </w:r>
      <w:r w:rsidR="0040002A">
        <w:rPr>
          <w:noProof/>
          <w:szCs w:val="20"/>
        </w:rPr>
        <w:t>1746 odst. 2 zák.č. 89/2012</w:t>
      </w:r>
      <w:r>
        <w:rPr>
          <w:noProof/>
          <w:szCs w:val="20"/>
        </w:rPr>
        <w:t xml:space="preserve"> Sb., </w:t>
      </w:r>
      <w:r w:rsidR="0040002A">
        <w:rPr>
          <w:noProof/>
          <w:szCs w:val="20"/>
        </w:rPr>
        <w:t>občanské</w:t>
      </w:r>
      <w:r>
        <w:rPr>
          <w:noProof/>
          <w:szCs w:val="20"/>
        </w:rPr>
        <w:t>ho zákoníku, ve znění pozdějších předpisů, tuto</w:t>
      </w:r>
      <w:r>
        <w:t xml:space="preserve"> </w:t>
      </w:r>
    </w:p>
    <w:p w14:paraId="593CFB37" w14:textId="77777777" w:rsidR="00AC251A" w:rsidRDefault="00AC251A" w:rsidP="00AC251A"/>
    <w:p w14:paraId="137E62FF" w14:textId="77777777" w:rsidR="00AC251A" w:rsidRDefault="00AC251A" w:rsidP="00AC251A"/>
    <w:p w14:paraId="72A88755" w14:textId="78E9B0B5" w:rsidR="00AC251A" w:rsidRPr="0040002A" w:rsidRDefault="00AC251A" w:rsidP="0040002A">
      <w:pPr>
        <w:spacing w:line="276" w:lineRule="auto"/>
        <w:jc w:val="both"/>
      </w:pPr>
      <w:r w:rsidRPr="0040002A">
        <w:rPr>
          <w:b/>
          <w:noProof/>
        </w:rPr>
        <w:t xml:space="preserve">smlouvu o zajištění dodávek obědů pro žáky a zaměstnance </w:t>
      </w:r>
      <w:r w:rsidR="0040002A" w:rsidRPr="0040002A">
        <w:rPr>
          <w:b/>
        </w:rPr>
        <w:t>Vyšší odborné školy zdravotnické a Střední zdravotnické školy Praha 1</w:t>
      </w:r>
      <w:r w:rsidR="0040002A">
        <w:t xml:space="preserve"> </w:t>
      </w:r>
      <w:r>
        <w:rPr>
          <w:noProof/>
          <w:szCs w:val="20"/>
        </w:rPr>
        <w:t>(dále jen „</w:t>
      </w:r>
      <w:r>
        <w:rPr>
          <w:b/>
          <w:noProof/>
          <w:szCs w:val="20"/>
        </w:rPr>
        <w:t>Smlouva</w:t>
      </w:r>
      <w:r>
        <w:rPr>
          <w:noProof/>
          <w:szCs w:val="20"/>
        </w:rPr>
        <w:t>“):</w:t>
      </w:r>
    </w:p>
    <w:p w14:paraId="465CB8A5" w14:textId="77777777" w:rsidR="00AC251A" w:rsidRDefault="00AC251A" w:rsidP="00AC251A">
      <w:pPr>
        <w:pStyle w:val="Zkladntext"/>
      </w:pPr>
    </w:p>
    <w:p w14:paraId="6E247A04" w14:textId="77777777" w:rsidR="00AC251A" w:rsidRDefault="00AC251A" w:rsidP="00AC251A">
      <w:pPr>
        <w:pStyle w:val="Zkladntext"/>
      </w:pPr>
    </w:p>
    <w:p w14:paraId="0869D0C3" w14:textId="77777777" w:rsidR="00AC251A" w:rsidRDefault="00AC251A" w:rsidP="00AC251A">
      <w:pPr>
        <w:pStyle w:val="Zkladntext"/>
      </w:pPr>
    </w:p>
    <w:p w14:paraId="5E7A6C21" w14:textId="77777777" w:rsidR="00AC251A" w:rsidRDefault="00AC251A" w:rsidP="00AC251A">
      <w:pPr>
        <w:pStyle w:val="Zkladntext"/>
      </w:pPr>
    </w:p>
    <w:p w14:paraId="32E72752" w14:textId="77777777" w:rsidR="0040002A" w:rsidRDefault="0040002A" w:rsidP="00AC251A">
      <w:pPr>
        <w:spacing w:line="23" w:lineRule="atLeast"/>
        <w:jc w:val="center"/>
        <w:rPr>
          <w:b/>
          <w:bCs/>
        </w:rPr>
      </w:pPr>
    </w:p>
    <w:p w14:paraId="632691AC" w14:textId="77777777" w:rsidR="0040002A" w:rsidRDefault="0040002A" w:rsidP="00AC251A">
      <w:pPr>
        <w:spacing w:line="23" w:lineRule="atLeast"/>
        <w:jc w:val="center"/>
        <w:rPr>
          <w:b/>
          <w:bCs/>
        </w:rPr>
      </w:pPr>
    </w:p>
    <w:p w14:paraId="19931D09" w14:textId="68DC3693" w:rsidR="00AC251A" w:rsidRDefault="00AC251A" w:rsidP="00AC251A">
      <w:pPr>
        <w:spacing w:line="23" w:lineRule="atLeast"/>
        <w:jc w:val="center"/>
        <w:rPr>
          <w:b/>
          <w:bCs/>
        </w:rPr>
      </w:pPr>
      <w:r>
        <w:rPr>
          <w:b/>
          <w:bCs/>
        </w:rPr>
        <w:t>PREAMBULE</w:t>
      </w:r>
    </w:p>
    <w:p w14:paraId="3BCD9D17" w14:textId="77777777" w:rsidR="00AC251A" w:rsidRDefault="00AC251A" w:rsidP="00AC251A">
      <w:pPr>
        <w:spacing w:line="23" w:lineRule="atLeast"/>
        <w:jc w:val="both"/>
        <w:rPr>
          <w:bCs/>
        </w:rPr>
      </w:pPr>
    </w:p>
    <w:p w14:paraId="5A104562" w14:textId="77777777" w:rsidR="00AC251A" w:rsidRDefault="00AC251A" w:rsidP="00AC251A">
      <w:pPr>
        <w:spacing w:line="23" w:lineRule="atLeast"/>
        <w:jc w:val="both"/>
        <w:rPr>
          <w:b/>
          <w:bCs/>
        </w:rPr>
      </w:pPr>
      <w:r>
        <w:rPr>
          <w:b/>
          <w:bCs/>
        </w:rPr>
        <w:t xml:space="preserve">Vzhledem k tomu, že </w:t>
      </w:r>
    </w:p>
    <w:p w14:paraId="3D42AC20" w14:textId="77777777" w:rsidR="00AC251A" w:rsidRDefault="00AC251A" w:rsidP="00AC251A">
      <w:pPr>
        <w:spacing w:line="23" w:lineRule="atLeast"/>
        <w:jc w:val="both"/>
        <w:rPr>
          <w:bCs/>
        </w:rPr>
      </w:pPr>
    </w:p>
    <w:p w14:paraId="41D21434" w14:textId="0D512293" w:rsidR="00AC251A" w:rsidRDefault="00AC251A" w:rsidP="00AC251A">
      <w:pPr>
        <w:pStyle w:val="Nadpis2"/>
        <w:keepNext w:val="0"/>
        <w:numPr>
          <w:ilvl w:val="0"/>
          <w:numId w:val="3"/>
        </w:numPr>
        <w:jc w:val="both"/>
        <w:rPr>
          <w:b w:val="0"/>
        </w:rPr>
      </w:pPr>
      <w:r>
        <w:rPr>
          <w:b w:val="0"/>
        </w:rPr>
        <w:t>Objednatel je povinen zajistit pro své žáky stravování v souladu se zákonem č.</w:t>
      </w:r>
      <w:r w:rsidR="009D32E7">
        <w:rPr>
          <w:b w:val="0"/>
        </w:rPr>
        <w:t> </w:t>
      </w:r>
      <w:r>
        <w:rPr>
          <w:b w:val="0"/>
        </w:rPr>
        <w:t>561/2004 Sb., o předškolním, základním, středním, vyšším odborném a jiném vzdělávání (školský zákon), ve znění pozdějších předpisů (dále jen „</w:t>
      </w:r>
      <w:r>
        <w:t>školský zákon</w:t>
      </w:r>
      <w:r>
        <w:rPr>
          <w:b w:val="0"/>
        </w:rPr>
        <w:t>“), a v souladu s vyhláškou MŠMT č. 107/2005 Sb., o školním stravování, ve znění pozdějších předpisů (dále jen „</w:t>
      </w:r>
      <w:r>
        <w:t>vyhláška o školním stravování</w:t>
      </w:r>
      <w:r>
        <w:rPr>
          <w:b w:val="0"/>
        </w:rPr>
        <w:t>“),</w:t>
      </w:r>
    </w:p>
    <w:p w14:paraId="335DDACB" w14:textId="77777777" w:rsidR="00AC251A" w:rsidRDefault="00AC251A" w:rsidP="00AC251A">
      <w:pPr>
        <w:pStyle w:val="Nadpis2"/>
        <w:keepNext w:val="0"/>
        <w:numPr>
          <w:ilvl w:val="0"/>
          <w:numId w:val="3"/>
        </w:numPr>
        <w:jc w:val="both"/>
        <w:rPr>
          <w:b w:val="0"/>
        </w:rPr>
      </w:pPr>
      <w:r>
        <w:rPr>
          <w:b w:val="0"/>
        </w:rPr>
        <w:t xml:space="preserve">Objednatel je povinen zajistit pro své zaměstnance stravování v souladu se zákonem č. 262/2006 Sb., zákoník práce, ve znění pozdějších předpisů, a ustanovením § 119 školského zákona,  </w:t>
      </w:r>
    </w:p>
    <w:p w14:paraId="329F77A9" w14:textId="77777777" w:rsidR="00AC251A" w:rsidRDefault="00AC251A" w:rsidP="00AC251A">
      <w:pPr>
        <w:pStyle w:val="Nadpis2"/>
        <w:keepNext w:val="0"/>
        <w:numPr>
          <w:ilvl w:val="0"/>
          <w:numId w:val="3"/>
        </w:numPr>
        <w:jc w:val="both"/>
        <w:rPr>
          <w:b w:val="0"/>
        </w:rPr>
      </w:pPr>
      <w:r>
        <w:rPr>
          <w:b w:val="0"/>
        </w:rPr>
        <w:t xml:space="preserve">Objednatel je oprávněn zajistit tuto svou povinnost prostřednictvím externího dodavatele, </w:t>
      </w:r>
    </w:p>
    <w:p w14:paraId="2ABE6709" w14:textId="77777777" w:rsidR="00AC251A" w:rsidRDefault="00AC251A" w:rsidP="00AC251A">
      <w:pPr>
        <w:pStyle w:val="Nadpis2"/>
        <w:keepNext w:val="0"/>
        <w:numPr>
          <w:ilvl w:val="0"/>
          <w:numId w:val="3"/>
        </w:numPr>
        <w:jc w:val="both"/>
        <w:rPr>
          <w:b w:val="0"/>
        </w:rPr>
      </w:pPr>
      <w:r>
        <w:rPr>
          <w:b w:val="0"/>
        </w:rPr>
        <w:t>Dodavatel je zařízením zapsaným v Rejstříku škol a školských zařízení vedeným Ministerstvem školství, mládeže a tělovýchovy (dále jen „</w:t>
      </w:r>
      <w:r>
        <w:t>MŠMT</w:t>
      </w:r>
      <w:r>
        <w:rPr>
          <w:b w:val="0"/>
        </w:rPr>
        <w:t>“),</w:t>
      </w:r>
    </w:p>
    <w:p w14:paraId="65839989" w14:textId="3E467A50" w:rsidR="00AC251A" w:rsidRDefault="00AC251A" w:rsidP="00AC251A">
      <w:pPr>
        <w:pStyle w:val="Nadpis2"/>
        <w:keepNext w:val="0"/>
        <w:numPr>
          <w:ilvl w:val="0"/>
          <w:numId w:val="3"/>
        </w:numPr>
        <w:jc w:val="both"/>
        <w:rPr>
          <w:b w:val="0"/>
        </w:rPr>
      </w:pPr>
      <w:r>
        <w:rPr>
          <w:b w:val="0"/>
        </w:rPr>
        <w:t>Dodavatelova nabídka byla Objednatelem vybrána v rámci zadávacího řízení na zadání veřejné zakázky jako nejvhodnější,</w:t>
      </w:r>
    </w:p>
    <w:p w14:paraId="04A611BD" w14:textId="77777777" w:rsidR="00AC251A" w:rsidRDefault="00AC251A" w:rsidP="00AC251A">
      <w:pPr>
        <w:spacing w:line="23" w:lineRule="atLeast"/>
        <w:jc w:val="both"/>
        <w:rPr>
          <w:b/>
        </w:rPr>
      </w:pPr>
    </w:p>
    <w:p w14:paraId="72032186" w14:textId="77777777" w:rsidR="00AC251A" w:rsidRDefault="00AC251A" w:rsidP="00AC251A">
      <w:pPr>
        <w:pStyle w:val="Adresa"/>
        <w:tabs>
          <w:tab w:val="right" w:pos="8078"/>
        </w:tabs>
        <w:spacing w:line="23" w:lineRule="atLeast"/>
        <w:rPr>
          <w:b/>
          <w:sz w:val="24"/>
        </w:rPr>
      </w:pPr>
      <w:proofErr w:type="gramStart"/>
      <w:r>
        <w:rPr>
          <w:b/>
          <w:sz w:val="24"/>
        </w:rPr>
        <w:t>se Objednatel</w:t>
      </w:r>
      <w:proofErr w:type="gramEnd"/>
      <w:r>
        <w:rPr>
          <w:b/>
          <w:sz w:val="24"/>
        </w:rPr>
        <w:t xml:space="preserve"> a Dodavatel dohodli na tomto znění Smlouvy.</w:t>
      </w:r>
    </w:p>
    <w:p w14:paraId="7D2A15C6" w14:textId="77777777" w:rsidR="00AC251A" w:rsidRDefault="00AC251A" w:rsidP="00AC251A">
      <w:pPr>
        <w:spacing w:line="23" w:lineRule="atLeast"/>
        <w:jc w:val="center"/>
        <w:rPr>
          <w:b/>
          <w:bCs/>
        </w:rPr>
      </w:pPr>
    </w:p>
    <w:p w14:paraId="5292561F" w14:textId="77777777" w:rsidR="00AC251A" w:rsidRDefault="00AC251A" w:rsidP="00AC251A">
      <w:pPr>
        <w:jc w:val="center"/>
        <w:rPr>
          <w:b/>
          <w:bCs/>
        </w:rPr>
      </w:pPr>
      <w:r>
        <w:rPr>
          <w:b/>
          <w:bCs/>
        </w:rPr>
        <w:t>ČÁST A.</w:t>
      </w:r>
    </w:p>
    <w:p w14:paraId="52FED394" w14:textId="77777777" w:rsidR="00AC251A" w:rsidRDefault="00AC251A" w:rsidP="00AC251A">
      <w:pPr>
        <w:jc w:val="center"/>
        <w:rPr>
          <w:b/>
          <w:bCs/>
        </w:rPr>
      </w:pPr>
    </w:p>
    <w:p w14:paraId="1507B953" w14:textId="77777777" w:rsidR="00AC251A" w:rsidRDefault="00AC251A" w:rsidP="00AC251A">
      <w:pPr>
        <w:jc w:val="center"/>
        <w:rPr>
          <w:b/>
          <w:bCs/>
        </w:rPr>
      </w:pPr>
      <w:r>
        <w:rPr>
          <w:b/>
          <w:bCs/>
        </w:rPr>
        <w:t>STRAVOVÁNÍ ŽÁKŮ OBJEDNATELE (ŠKOLNÍ STRAVOVÁNÍ)</w:t>
      </w:r>
    </w:p>
    <w:p w14:paraId="645D4F7C" w14:textId="77777777" w:rsidR="00AC251A" w:rsidRDefault="00AC251A" w:rsidP="00AC251A">
      <w:pPr>
        <w:jc w:val="center"/>
        <w:rPr>
          <w:b/>
          <w:bCs/>
        </w:rPr>
      </w:pPr>
    </w:p>
    <w:p w14:paraId="6ABF39F0" w14:textId="77777777" w:rsidR="00AC251A" w:rsidRDefault="00AC251A" w:rsidP="00AC251A">
      <w:pPr>
        <w:jc w:val="center"/>
        <w:rPr>
          <w:b/>
          <w:bCs/>
        </w:rPr>
      </w:pPr>
      <w:r>
        <w:rPr>
          <w:b/>
          <w:bCs/>
        </w:rPr>
        <w:t>Článek I.</w:t>
      </w:r>
    </w:p>
    <w:p w14:paraId="451E89A0" w14:textId="77777777" w:rsidR="00AC251A" w:rsidRDefault="00AC251A" w:rsidP="00AC251A">
      <w:pPr>
        <w:jc w:val="center"/>
        <w:rPr>
          <w:b/>
          <w:bCs/>
        </w:rPr>
      </w:pPr>
      <w:r>
        <w:rPr>
          <w:b/>
          <w:bCs/>
        </w:rPr>
        <w:t>Předmět smlouvy</w:t>
      </w:r>
    </w:p>
    <w:p w14:paraId="3F928602" w14:textId="7AB28B93" w:rsidR="00AC251A" w:rsidRPr="00160D84" w:rsidRDefault="00AC251A" w:rsidP="00160D84">
      <w:pPr>
        <w:ind w:left="357" w:firstLine="708"/>
        <w:jc w:val="both"/>
      </w:pPr>
      <w:r>
        <w:t xml:space="preserve">Touto Smlouvou se Dodavatel zavazuje zajistit pro Objednatele školní stravování pro žáky Objednatele v prostorách školní jídelny – výdejny Objednatele </w:t>
      </w:r>
      <w:bookmarkStart w:id="0" w:name="_Hlk502827799"/>
      <w:r>
        <w:t xml:space="preserve">na adrese </w:t>
      </w:r>
      <w:r w:rsidR="00160D84" w:rsidRPr="00AC251A">
        <w:t>Alšovo nábřeží 6/82, 110 00 Praha 1</w:t>
      </w:r>
      <w:bookmarkEnd w:id="0"/>
      <w:r w:rsidR="00160D84">
        <w:rPr>
          <w:b/>
        </w:rPr>
        <w:t xml:space="preserve"> </w:t>
      </w:r>
      <w:r>
        <w:t>(dále jen „Výdejna“) v minimálním rozsahu a za podmínek sjednaných v rámci této Smlouvy a Objednatel se zavazuje poskytnout Dodavateli potřebnou součinnost.</w:t>
      </w:r>
    </w:p>
    <w:p w14:paraId="732BCE1E" w14:textId="77777777" w:rsidR="00AC251A" w:rsidRDefault="00AC251A" w:rsidP="00AC251A"/>
    <w:p w14:paraId="728F5B78" w14:textId="77777777" w:rsidR="00AC251A" w:rsidRDefault="00AC251A" w:rsidP="00AC251A"/>
    <w:p w14:paraId="00B4ED21" w14:textId="77777777" w:rsidR="00AC251A" w:rsidRDefault="00AC251A" w:rsidP="00AC251A">
      <w:pPr>
        <w:jc w:val="center"/>
        <w:rPr>
          <w:b/>
          <w:bCs/>
        </w:rPr>
      </w:pPr>
      <w:r>
        <w:rPr>
          <w:b/>
          <w:bCs/>
        </w:rPr>
        <w:t>Článek II.</w:t>
      </w:r>
    </w:p>
    <w:p w14:paraId="37F9B912" w14:textId="77777777" w:rsidR="00AC251A" w:rsidRDefault="00AC251A" w:rsidP="00AC251A">
      <w:pPr>
        <w:jc w:val="center"/>
        <w:rPr>
          <w:b/>
          <w:bCs/>
        </w:rPr>
      </w:pPr>
      <w:r>
        <w:rPr>
          <w:b/>
          <w:bCs/>
        </w:rPr>
        <w:t>Rozsah, kvalita a standard školního stravování</w:t>
      </w:r>
    </w:p>
    <w:p w14:paraId="023DB638" w14:textId="77777777" w:rsidR="00AC251A" w:rsidRDefault="00AC251A" w:rsidP="00AC251A">
      <w:pPr>
        <w:pStyle w:val="Nadpis2"/>
        <w:keepNext w:val="0"/>
        <w:numPr>
          <w:ilvl w:val="0"/>
          <w:numId w:val="4"/>
        </w:numPr>
        <w:jc w:val="both"/>
        <w:rPr>
          <w:b w:val="0"/>
        </w:rPr>
      </w:pPr>
      <w:r>
        <w:rPr>
          <w:b w:val="0"/>
        </w:rPr>
        <w:t>Dodavatel se zavazuje zajistit minimální rozsah, kvalitu a standard stravovacích služeb, tak jak je uvedeno dále.</w:t>
      </w:r>
    </w:p>
    <w:p w14:paraId="148436A6" w14:textId="2C674773" w:rsidR="00AC251A" w:rsidRDefault="00AC251A" w:rsidP="00AC251A">
      <w:pPr>
        <w:pStyle w:val="Nadpis2"/>
        <w:keepNext w:val="0"/>
        <w:numPr>
          <w:ilvl w:val="2"/>
          <w:numId w:val="5"/>
        </w:numPr>
        <w:jc w:val="both"/>
        <w:rPr>
          <w:b w:val="0"/>
        </w:rPr>
      </w:pPr>
      <w:r>
        <w:rPr>
          <w:b w:val="0"/>
        </w:rPr>
        <w:t xml:space="preserve">Školní stravování bude zajištěno formou dodávky hotových obědů (výroba a distribuce) do Výdejny Dodavatele a jejich následného výdeje žákům </w:t>
      </w:r>
      <w:r>
        <w:rPr>
          <w:b w:val="0"/>
        </w:rPr>
        <w:lastRenderedPageBreak/>
        <w:t>Objednatele v prostorách Výdejny denně v době od 11:00 do 1</w:t>
      </w:r>
      <w:r w:rsidR="003D6DC4">
        <w:rPr>
          <w:b w:val="0"/>
        </w:rPr>
        <w:t>5</w:t>
      </w:r>
      <w:r>
        <w:rPr>
          <w:b w:val="0"/>
        </w:rPr>
        <w:t>:</w:t>
      </w:r>
      <w:r w:rsidR="003D6DC4">
        <w:rPr>
          <w:b w:val="0"/>
        </w:rPr>
        <w:t>0</w:t>
      </w:r>
      <w:r>
        <w:rPr>
          <w:b w:val="0"/>
        </w:rPr>
        <w:t>0 hod. od pondělí do pátku po dobu školního roku mimo období školních prázdnin, ředitelského volna a státních a ostatních svátků (dále jen „</w:t>
      </w:r>
      <w:r>
        <w:t>Výdejní doba</w:t>
      </w:r>
      <w:r>
        <w:rPr>
          <w:b w:val="0"/>
        </w:rPr>
        <w:t xml:space="preserve">“). </w:t>
      </w:r>
    </w:p>
    <w:p w14:paraId="2F31298B" w14:textId="77777777" w:rsidR="00AC251A" w:rsidRDefault="00AC251A" w:rsidP="00AC251A">
      <w:pPr>
        <w:pStyle w:val="Nadpis2"/>
        <w:keepNext w:val="0"/>
        <w:numPr>
          <w:ilvl w:val="2"/>
          <w:numId w:val="5"/>
        </w:numPr>
        <w:jc w:val="both"/>
        <w:rPr>
          <w:b w:val="0"/>
        </w:rPr>
      </w:pPr>
      <w:r>
        <w:rPr>
          <w:b w:val="0"/>
        </w:rPr>
        <w:t>Oběd bude složen z:</w:t>
      </w:r>
    </w:p>
    <w:p w14:paraId="0C137C8F" w14:textId="77777777" w:rsidR="00AC251A" w:rsidRDefault="00AC251A" w:rsidP="00AC251A">
      <w:pPr>
        <w:pStyle w:val="Nadpis2"/>
        <w:keepNext w:val="0"/>
        <w:numPr>
          <w:ilvl w:val="1"/>
          <w:numId w:val="6"/>
        </w:numPr>
        <w:ind w:firstLine="360"/>
        <w:jc w:val="both"/>
        <w:rPr>
          <w:b w:val="0"/>
        </w:rPr>
      </w:pPr>
      <w:r>
        <w:rPr>
          <w:b w:val="0"/>
        </w:rPr>
        <w:t xml:space="preserve">polévky, </w:t>
      </w:r>
    </w:p>
    <w:p w14:paraId="629E433A" w14:textId="77777777" w:rsidR="00AC251A" w:rsidRDefault="00AC251A" w:rsidP="00AC251A">
      <w:pPr>
        <w:pStyle w:val="Nadpis2"/>
        <w:keepNext w:val="0"/>
        <w:numPr>
          <w:ilvl w:val="1"/>
          <w:numId w:val="6"/>
        </w:numPr>
        <w:tabs>
          <w:tab w:val="left" w:pos="708"/>
        </w:tabs>
        <w:ind w:left="2160"/>
        <w:jc w:val="both"/>
        <w:rPr>
          <w:b w:val="0"/>
        </w:rPr>
      </w:pPr>
      <w:r>
        <w:rPr>
          <w:b w:val="0"/>
        </w:rPr>
        <w:t xml:space="preserve">hlavního chodu (možnost volby ze tří druhů hlavních chodů každý pracovní den, které se nebudou opakovat v průběhu následujících 20 pracovních dnů), </w:t>
      </w:r>
    </w:p>
    <w:p w14:paraId="6C85FAA2" w14:textId="77777777" w:rsidR="00AC251A" w:rsidRDefault="00AC251A" w:rsidP="00AC251A">
      <w:pPr>
        <w:pStyle w:val="Nadpis2"/>
        <w:keepNext w:val="0"/>
        <w:numPr>
          <w:ilvl w:val="1"/>
          <w:numId w:val="6"/>
        </w:numPr>
        <w:ind w:firstLine="360"/>
        <w:jc w:val="both"/>
        <w:rPr>
          <w:b w:val="0"/>
        </w:rPr>
      </w:pPr>
      <w:r>
        <w:rPr>
          <w:b w:val="0"/>
        </w:rPr>
        <w:t xml:space="preserve">doplňku - salát/dezert/ovoce (minimálně třikrát v týdnu) a  </w:t>
      </w:r>
    </w:p>
    <w:p w14:paraId="6AED0EA3" w14:textId="77777777" w:rsidR="00AC251A" w:rsidRDefault="00AC251A" w:rsidP="00AC251A">
      <w:pPr>
        <w:pStyle w:val="Nadpis2"/>
        <w:keepNext w:val="0"/>
        <w:numPr>
          <w:ilvl w:val="1"/>
          <w:numId w:val="6"/>
        </w:numPr>
        <w:ind w:firstLine="360"/>
        <w:jc w:val="both"/>
        <w:rPr>
          <w:b w:val="0"/>
        </w:rPr>
      </w:pPr>
      <w:r>
        <w:rPr>
          <w:b w:val="0"/>
        </w:rPr>
        <w:t xml:space="preserve">nápoje </w:t>
      </w:r>
    </w:p>
    <w:p w14:paraId="235771BC" w14:textId="77777777" w:rsidR="00AC251A" w:rsidRDefault="00AC251A" w:rsidP="00AC251A">
      <w:pPr>
        <w:pStyle w:val="Nadpis2"/>
        <w:keepNext w:val="0"/>
        <w:numPr>
          <w:ilvl w:val="0"/>
          <w:numId w:val="0"/>
        </w:numPr>
        <w:tabs>
          <w:tab w:val="left" w:pos="708"/>
        </w:tabs>
        <w:ind w:left="1440" w:firstLine="360"/>
        <w:jc w:val="both"/>
        <w:rPr>
          <w:b w:val="0"/>
        </w:rPr>
      </w:pPr>
      <w:r>
        <w:rPr>
          <w:b w:val="0"/>
        </w:rPr>
        <w:t>(dále jen „</w:t>
      </w:r>
      <w:r>
        <w:t>Oběd</w:t>
      </w:r>
      <w:r>
        <w:rPr>
          <w:b w:val="0"/>
        </w:rPr>
        <w:t>“).</w:t>
      </w:r>
    </w:p>
    <w:p w14:paraId="6CB31023" w14:textId="6AF8F801" w:rsidR="00AC251A" w:rsidRDefault="00AC251A" w:rsidP="00AC251A">
      <w:pPr>
        <w:pStyle w:val="Nadpis2"/>
        <w:keepNext w:val="0"/>
        <w:numPr>
          <w:ilvl w:val="2"/>
          <w:numId w:val="5"/>
        </w:numPr>
        <w:jc w:val="both"/>
        <w:rPr>
          <w:b w:val="0"/>
        </w:rPr>
      </w:pPr>
      <w:r>
        <w:rPr>
          <w:b w:val="0"/>
        </w:rPr>
        <w:t xml:space="preserve">Předpokládaný maximální počet strávníků – žáků Objednatele je </w:t>
      </w:r>
      <w:r w:rsidR="00B4167B" w:rsidRPr="00A873BD">
        <w:rPr>
          <w:b w:val="0"/>
        </w:rPr>
        <w:t>40</w:t>
      </w:r>
      <w:r w:rsidR="00755DC3" w:rsidRPr="00A873BD">
        <w:rPr>
          <w:b w:val="0"/>
        </w:rPr>
        <w:t>0</w:t>
      </w:r>
      <w:r>
        <w:rPr>
          <w:b w:val="0"/>
        </w:rPr>
        <w:t xml:space="preserve"> denně. </w:t>
      </w:r>
    </w:p>
    <w:p w14:paraId="2C7EFC90" w14:textId="0F2382D2" w:rsidR="00AC251A" w:rsidRDefault="00AC251A" w:rsidP="00AC251A">
      <w:pPr>
        <w:pStyle w:val="Nadpis2"/>
        <w:keepNext w:val="0"/>
        <w:numPr>
          <w:ilvl w:val="2"/>
          <w:numId w:val="5"/>
        </w:numPr>
        <w:jc w:val="both"/>
        <w:rPr>
          <w:b w:val="0"/>
        </w:rPr>
      </w:pPr>
      <w:r>
        <w:rPr>
          <w:b w:val="0"/>
        </w:rPr>
        <w:t>Po celou Výdejní dobu bude zajištěna plná nabídka jídel, v poslední půlhodině před koncem Výdejní doby minimálně 2 druhy hlavního chodu včetně polévky</w:t>
      </w:r>
      <w:r w:rsidR="003D6DC4">
        <w:rPr>
          <w:b w:val="0"/>
        </w:rPr>
        <w:t>, popřípadě třetího hlavního chodu jako studeného pokrmu, např. salátu</w:t>
      </w:r>
      <w:r>
        <w:rPr>
          <w:b w:val="0"/>
        </w:rPr>
        <w:t>.</w:t>
      </w:r>
    </w:p>
    <w:p w14:paraId="42922AEA" w14:textId="334BDE99" w:rsidR="00AC251A" w:rsidRDefault="00AC251A" w:rsidP="00AC251A">
      <w:pPr>
        <w:pStyle w:val="Nadpis2"/>
        <w:keepNext w:val="0"/>
        <w:numPr>
          <w:ilvl w:val="0"/>
          <w:numId w:val="4"/>
        </w:numPr>
        <w:jc w:val="both"/>
        <w:rPr>
          <w:b w:val="0"/>
        </w:rPr>
      </w:pPr>
      <w:r>
        <w:rPr>
          <w:b w:val="0"/>
        </w:rPr>
        <w:t xml:space="preserve">Dodavatel se zavazuje reagovat na poptávku žáků Objednatele a případně uspokojit veškerou poptávku ze strany žáků Objednatele až do maximálního </w:t>
      </w:r>
      <w:r w:rsidRPr="00A873BD">
        <w:rPr>
          <w:b w:val="0"/>
        </w:rPr>
        <w:t xml:space="preserve">počtu </w:t>
      </w:r>
      <w:r w:rsidR="00B4167B" w:rsidRPr="00A873BD">
        <w:rPr>
          <w:b w:val="0"/>
        </w:rPr>
        <w:t>5</w:t>
      </w:r>
      <w:r w:rsidR="00755DC3" w:rsidRPr="00A873BD">
        <w:rPr>
          <w:b w:val="0"/>
        </w:rPr>
        <w:t>00 O</w:t>
      </w:r>
      <w:r w:rsidRPr="00A873BD">
        <w:rPr>
          <w:b w:val="0"/>
        </w:rPr>
        <w:t>bědů</w:t>
      </w:r>
      <w:r>
        <w:rPr>
          <w:b w:val="0"/>
        </w:rPr>
        <w:t xml:space="preserve"> denně.</w:t>
      </w:r>
    </w:p>
    <w:p w14:paraId="1C9A8C8F" w14:textId="77777777" w:rsidR="00AC251A" w:rsidRDefault="00AC251A" w:rsidP="00AC251A"/>
    <w:p w14:paraId="700EFF38" w14:textId="77777777" w:rsidR="00AC251A" w:rsidRDefault="00AC251A" w:rsidP="00AC251A"/>
    <w:p w14:paraId="0A620D2B" w14:textId="77777777" w:rsidR="00AC251A" w:rsidRDefault="00AC251A" w:rsidP="00AC251A">
      <w:pPr>
        <w:jc w:val="center"/>
        <w:rPr>
          <w:b/>
          <w:bCs/>
        </w:rPr>
      </w:pPr>
      <w:r>
        <w:rPr>
          <w:b/>
          <w:bCs/>
        </w:rPr>
        <w:t>Článek III.</w:t>
      </w:r>
    </w:p>
    <w:p w14:paraId="6E9FEDFB" w14:textId="77777777" w:rsidR="00AC251A" w:rsidRDefault="00AC251A" w:rsidP="00AC251A">
      <w:pPr>
        <w:pStyle w:val="NadpisPoznmky"/>
        <w:rPr>
          <w:sz w:val="24"/>
          <w:szCs w:val="24"/>
        </w:rPr>
      </w:pPr>
      <w:r>
        <w:rPr>
          <w:sz w:val="24"/>
          <w:szCs w:val="24"/>
        </w:rPr>
        <w:t xml:space="preserve">Způsob zajištění školního stravování </w:t>
      </w:r>
    </w:p>
    <w:p w14:paraId="08799B57" w14:textId="77777777" w:rsidR="00AC251A" w:rsidRDefault="00AC251A" w:rsidP="00AC251A">
      <w:pPr>
        <w:pStyle w:val="Nadpis2"/>
        <w:keepNext w:val="0"/>
        <w:numPr>
          <w:ilvl w:val="0"/>
          <w:numId w:val="7"/>
        </w:numPr>
        <w:jc w:val="both"/>
        <w:rPr>
          <w:b w:val="0"/>
        </w:rPr>
      </w:pPr>
      <w:r>
        <w:rPr>
          <w:b w:val="0"/>
        </w:rPr>
        <w:t>Smluvní strany se dohodly na následujícím způsobu zajištění školního stravování dle této Smlouvy:</w:t>
      </w:r>
    </w:p>
    <w:p w14:paraId="3C491479" w14:textId="77777777" w:rsidR="00AC251A" w:rsidRDefault="00AC251A" w:rsidP="00AC251A">
      <w:pPr>
        <w:pStyle w:val="Nadpis2"/>
        <w:keepNext w:val="0"/>
        <w:numPr>
          <w:ilvl w:val="2"/>
          <w:numId w:val="8"/>
        </w:numPr>
        <w:jc w:val="both"/>
        <w:rPr>
          <w:b w:val="0"/>
        </w:rPr>
      </w:pPr>
      <w:r>
        <w:rPr>
          <w:b w:val="0"/>
        </w:rPr>
        <w:t>dovoz Obědů z vývařovny Dodavatele;</w:t>
      </w:r>
    </w:p>
    <w:p w14:paraId="5AA344D1" w14:textId="595FD23A" w:rsidR="00AC251A" w:rsidRPr="009D32E7" w:rsidRDefault="00AC251A" w:rsidP="00AC251A">
      <w:pPr>
        <w:pStyle w:val="Nadpis2"/>
        <w:keepNext w:val="0"/>
        <w:numPr>
          <w:ilvl w:val="2"/>
          <w:numId w:val="8"/>
        </w:numPr>
        <w:jc w:val="both"/>
        <w:rPr>
          <w:b w:val="0"/>
        </w:rPr>
      </w:pPr>
      <w:r w:rsidRPr="009D32E7">
        <w:rPr>
          <w:b w:val="0"/>
        </w:rPr>
        <w:t>výdej Obědů v prostorách Výdejny;</w:t>
      </w:r>
    </w:p>
    <w:p w14:paraId="77BCF6B8" w14:textId="6D953D3E" w:rsidR="00AC251A" w:rsidRPr="003D6DC4" w:rsidRDefault="00AC251A" w:rsidP="00AC251A">
      <w:pPr>
        <w:pStyle w:val="Nadpis2"/>
        <w:keepNext w:val="0"/>
        <w:numPr>
          <w:ilvl w:val="2"/>
          <w:numId w:val="8"/>
        </w:numPr>
        <w:jc w:val="both"/>
        <w:rPr>
          <w:b w:val="0"/>
          <w:szCs w:val="24"/>
        </w:rPr>
      </w:pPr>
      <w:r w:rsidRPr="003D6DC4">
        <w:rPr>
          <w:b w:val="0"/>
          <w:szCs w:val="24"/>
        </w:rPr>
        <w:t xml:space="preserve">úhrada Obědů prostřednictvím </w:t>
      </w:r>
      <w:r w:rsidR="003D6DC4" w:rsidRPr="003D6DC4">
        <w:rPr>
          <w:b w:val="0"/>
          <w:szCs w:val="24"/>
        </w:rPr>
        <w:t xml:space="preserve">současně používané karty žáků, zaměstnanců, </w:t>
      </w:r>
      <w:r w:rsidR="00E515CC">
        <w:rPr>
          <w:b w:val="0"/>
          <w:szCs w:val="24"/>
        </w:rPr>
        <w:t xml:space="preserve">Dodavatel </w:t>
      </w:r>
      <w:r w:rsidR="003D6DC4" w:rsidRPr="003D6DC4">
        <w:rPr>
          <w:b w:val="0"/>
          <w:szCs w:val="24"/>
        </w:rPr>
        <w:t>zajistí a zkoordinuje provozování a výdej stravy s aktuálně dodaným objednávkovým systémem</w:t>
      </w:r>
      <w:r w:rsidRPr="003D6DC4">
        <w:rPr>
          <w:b w:val="0"/>
          <w:szCs w:val="24"/>
        </w:rPr>
        <w:t>;</w:t>
      </w:r>
    </w:p>
    <w:p w14:paraId="2751D82C" w14:textId="6BC85457" w:rsidR="00AC251A" w:rsidRDefault="00AC251A" w:rsidP="00AC251A">
      <w:pPr>
        <w:pStyle w:val="Nadpis2"/>
        <w:keepNext w:val="0"/>
        <w:numPr>
          <w:ilvl w:val="2"/>
          <w:numId w:val="8"/>
        </w:numPr>
        <w:jc w:val="both"/>
        <w:rPr>
          <w:b w:val="0"/>
        </w:rPr>
      </w:pPr>
      <w:r>
        <w:rPr>
          <w:b w:val="0"/>
        </w:rPr>
        <w:t>nabíjení magnetických karet (nebo jiného obdobného systému) bude probíhat bezhotovostním poukázáním určené částky na základě příkazu k úhradě z účtu ve prospěch účtu Dodavatele.</w:t>
      </w:r>
    </w:p>
    <w:p w14:paraId="09DED60C" w14:textId="7CF80285" w:rsidR="00AC251A" w:rsidRDefault="00AC251A" w:rsidP="00AC251A">
      <w:pPr>
        <w:pStyle w:val="Nadpis2"/>
        <w:keepNext w:val="0"/>
        <w:numPr>
          <w:ilvl w:val="0"/>
          <w:numId w:val="7"/>
        </w:numPr>
        <w:jc w:val="both"/>
        <w:rPr>
          <w:b w:val="0"/>
        </w:rPr>
      </w:pPr>
      <w:r>
        <w:rPr>
          <w:b w:val="0"/>
        </w:rPr>
        <w:t>Dodavatel je povinen v rámci plnění této Smlouvy zajis</w:t>
      </w:r>
      <w:r w:rsidR="00755DC3">
        <w:rPr>
          <w:b w:val="0"/>
        </w:rPr>
        <w:t>tit další služby související se </w:t>
      </w:r>
      <w:r>
        <w:rPr>
          <w:b w:val="0"/>
        </w:rPr>
        <w:t>školním stravováním (tj. mytí nádobí, péče o kuchyňský a stolní inventář, úklid kuchyňských a výdejních prostor a jejich zázemí).</w:t>
      </w:r>
    </w:p>
    <w:p w14:paraId="44C63777" w14:textId="5029B410" w:rsidR="00AC251A" w:rsidRDefault="00AC251A" w:rsidP="00AC251A">
      <w:pPr>
        <w:pStyle w:val="Nadpis2"/>
        <w:keepNext w:val="0"/>
        <w:numPr>
          <w:ilvl w:val="0"/>
          <w:numId w:val="7"/>
        </w:numPr>
        <w:jc w:val="both"/>
        <w:rPr>
          <w:b w:val="0"/>
        </w:rPr>
      </w:pPr>
      <w:r>
        <w:rPr>
          <w:b w:val="0"/>
        </w:rPr>
        <w:t>Smluvní strany se dohodly, že náklady spojené se zajištěním provozu v požadovaném rozsahu</w:t>
      </w:r>
      <w:r w:rsidR="008425F2">
        <w:rPr>
          <w:b w:val="0"/>
        </w:rPr>
        <w:t xml:space="preserve">, </w:t>
      </w:r>
      <w:r>
        <w:rPr>
          <w:b w:val="0"/>
        </w:rPr>
        <w:t>zajištění úklidu kuchyňských a výdejních prostor, jejich zázemí a souvisejícího inventáře, a zaji</w:t>
      </w:r>
      <w:r w:rsidR="00755DC3">
        <w:rPr>
          <w:b w:val="0"/>
        </w:rPr>
        <w:t>štění likvidace zbytků stravy a </w:t>
      </w:r>
      <w:r>
        <w:rPr>
          <w:b w:val="0"/>
        </w:rPr>
        <w:t>potravinářského odpadu souvisejícího s dodávkami Obědů v místě plnění a dále veškeré služby s takovou likvidací související ponese výlučně Dodavatel.</w:t>
      </w:r>
    </w:p>
    <w:p w14:paraId="034AB769" w14:textId="77777777" w:rsidR="00AC251A" w:rsidRDefault="00AC251A" w:rsidP="00AC251A">
      <w:pPr>
        <w:jc w:val="center"/>
        <w:rPr>
          <w:b/>
          <w:bCs/>
        </w:rPr>
      </w:pPr>
    </w:p>
    <w:p w14:paraId="646AEF30" w14:textId="77777777" w:rsidR="00AC251A" w:rsidRDefault="00AC251A" w:rsidP="00AC251A">
      <w:pPr>
        <w:jc w:val="center"/>
        <w:rPr>
          <w:b/>
          <w:bCs/>
        </w:rPr>
      </w:pPr>
    </w:p>
    <w:p w14:paraId="7566FF8B" w14:textId="77777777" w:rsidR="00AC251A" w:rsidRDefault="00AC251A" w:rsidP="00AC251A">
      <w:pPr>
        <w:jc w:val="center"/>
        <w:rPr>
          <w:b/>
          <w:bCs/>
        </w:rPr>
      </w:pPr>
      <w:r>
        <w:rPr>
          <w:b/>
          <w:bCs/>
        </w:rPr>
        <w:t>Článek IV.</w:t>
      </w:r>
    </w:p>
    <w:p w14:paraId="0B66790D" w14:textId="77777777" w:rsidR="00AC251A" w:rsidRDefault="00AC251A" w:rsidP="00AC251A">
      <w:pPr>
        <w:pStyle w:val="NadpisPoznmky"/>
        <w:rPr>
          <w:sz w:val="24"/>
          <w:szCs w:val="24"/>
        </w:rPr>
      </w:pPr>
      <w:r>
        <w:rPr>
          <w:sz w:val="24"/>
          <w:szCs w:val="24"/>
        </w:rPr>
        <w:t xml:space="preserve">Práva a povinnosti Dodavatele při zajištění školního stravování </w:t>
      </w:r>
    </w:p>
    <w:p w14:paraId="753E9D71" w14:textId="77777777" w:rsidR="00AC251A" w:rsidRDefault="00AC251A" w:rsidP="00AC251A">
      <w:pPr>
        <w:pStyle w:val="Nadpis2"/>
        <w:keepNext w:val="0"/>
        <w:numPr>
          <w:ilvl w:val="0"/>
          <w:numId w:val="9"/>
        </w:numPr>
        <w:jc w:val="both"/>
        <w:rPr>
          <w:b w:val="0"/>
        </w:rPr>
      </w:pPr>
      <w:r>
        <w:rPr>
          <w:b w:val="0"/>
        </w:rPr>
        <w:t>Dodavatel je v souvislosti s plněním této Smlouvy povinen:</w:t>
      </w:r>
    </w:p>
    <w:p w14:paraId="7E2B0151" w14:textId="505C9A3D" w:rsidR="00AC251A" w:rsidRDefault="00AC251A" w:rsidP="00AC251A">
      <w:pPr>
        <w:pStyle w:val="Nadpis2"/>
        <w:keepNext w:val="0"/>
        <w:numPr>
          <w:ilvl w:val="2"/>
          <w:numId w:val="10"/>
        </w:numPr>
        <w:jc w:val="both"/>
        <w:rPr>
          <w:b w:val="0"/>
        </w:rPr>
      </w:pPr>
      <w:r>
        <w:rPr>
          <w:b w:val="0"/>
        </w:rPr>
        <w:t>zajišťovat školní stravování žáků Objednatele podle této Smlouvy odborným způsobem při dodržení finančních limitů a kalorické hodnoty stravy v souladu s podmínkami stanoven</w:t>
      </w:r>
      <w:r w:rsidR="00755DC3">
        <w:rPr>
          <w:b w:val="0"/>
        </w:rPr>
        <w:t>ými v zákoně č. 258/2000 Sb., o </w:t>
      </w:r>
      <w:r>
        <w:rPr>
          <w:b w:val="0"/>
        </w:rPr>
        <w:t>ochraně veřejného zdraví, v platném znění, a v souladu s vyhláškou o</w:t>
      </w:r>
      <w:r w:rsidR="00755DC3">
        <w:rPr>
          <w:b w:val="0"/>
        </w:rPr>
        <w:t> </w:t>
      </w:r>
      <w:r>
        <w:rPr>
          <w:b w:val="0"/>
        </w:rPr>
        <w:t>školním stravování a podle platných hygienických a výživových norem školního stravování;</w:t>
      </w:r>
    </w:p>
    <w:p w14:paraId="52DE77A3" w14:textId="77777777" w:rsidR="00AC251A" w:rsidRDefault="00AC251A" w:rsidP="00AC251A">
      <w:pPr>
        <w:pStyle w:val="Nadpis2"/>
        <w:keepNext w:val="0"/>
        <w:numPr>
          <w:ilvl w:val="2"/>
          <w:numId w:val="10"/>
        </w:numPr>
        <w:jc w:val="both"/>
        <w:rPr>
          <w:b w:val="0"/>
        </w:rPr>
      </w:pPr>
      <w:r>
        <w:rPr>
          <w:b w:val="0"/>
        </w:rPr>
        <w:t xml:space="preserve">předmět této Smlouvy vykonávat svým jménem, na svou odpovědnost a na svůj účet a při plnění povinností podle této Smlouvy postupovat samostatně, s výjimkou oprávněných námitek a pokynů Objednatele, které je Dodavatel povinen zohlednit; </w:t>
      </w:r>
    </w:p>
    <w:p w14:paraId="3BA081C1" w14:textId="77777777" w:rsidR="00AC251A" w:rsidRDefault="00AC251A" w:rsidP="00AC251A">
      <w:pPr>
        <w:pStyle w:val="Nadpis2"/>
        <w:keepNext w:val="0"/>
        <w:numPr>
          <w:ilvl w:val="2"/>
          <w:numId w:val="10"/>
        </w:numPr>
        <w:jc w:val="both"/>
        <w:rPr>
          <w:b w:val="0"/>
        </w:rPr>
      </w:pPr>
      <w:r>
        <w:rPr>
          <w:b w:val="0"/>
        </w:rPr>
        <w:t>za účelem řádného plnění této Smlouvy zajistit potřebný počet vlastních pracovníků s potřebnou kvalifikací a pracovními zkušenostmi a po celou dobu plnění této Smlouvy udržovat takový počet kvalifikovaných pracovníků, aby nebylo narušeno řádné plnění povinností podle této Smlouvy;</w:t>
      </w:r>
    </w:p>
    <w:p w14:paraId="179EA547" w14:textId="77777777" w:rsidR="00AC251A" w:rsidRDefault="00AC251A" w:rsidP="00AC251A">
      <w:pPr>
        <w:pStyle w:val="Nadpis2"/>
        <w:keepNext w:val="0"/>
        <w:numPr>
          <w:ilvl w:val="2"/>
          <w:numId w:val="10"/>
        </w:numPr>
        <w:jc w:val="both"/>
        <w:rPr>
          <w:b w:val="0"/>
        </w:rPr>
      </w:pPr>
      <w:r>
        <w:rPr>
          <w:b w:val="0"/>
        </w:rPr>
        <w:t>na svůj náklad splňovat a udržovat v platnosti a účinnosti veškerá potřebná povolení či rozhodnutí vyžadovaná dle platných právních předpisů pro potřeby plnění dle této Smlouvy;</w:t>
      </w:r>
    </w:p>
    <w:p w14:paraId="3C37584E" w14:textId="77777777" w:rsidR="00AC251A" w:rsidRDefault="00AC251A" w:rsidP="00AC251A">
      <w:pPr>
        <w:pStyle w:val="Nadpis2"/>
        <w:keepNext w:val="0"/>
        <w:numPr>
          <w:ilvl w:val="2"/>
          <w:numId w:val="10"/>
        </w:numPr>
        <w:jc w:val="both"/>
        <w:rPr>
          <w:b w:val="0"/>
        </w:rPr>
      </w:pPr>
      <w:r>
        <w:rPr>
          <w:b w:val="0"/>
        </w:rPr>
        <w:t>respektovat a plnit veškeré povinnosti vyplývající pro něj ze skutečnosti, že je zařízením zapsaným v Rejstříku škol a školských zařízení a dále veškeré povinnosti vyplývající pro něj ze školského zákona a vyhlášky o školním stravování;</w:t>
      </w:r>
    </w:p>
    <w:p w14:paraId="351E1AFF" w14:textId="0B95FEFD" w:rsidR="00AC251A" w:rsidRPr="009D32E7" w:rsidRDefault="00433AA9" w:rsidP="00E515CC">
      <w:pPr>
        <w:pStyle w:val="Nadpis2"/>
        <w:keepNext w:val="0"/>
        <w:numPr>
          <w:ilvl w:val="2"/>
          <w:numId w:val="10"/>
        </w:numPr>
        <w:jc w:val="both"/>
        <w:rPr>
          <w:b w:val="0"/>
        </w:rPr>
      </w:pPr>
      <w:r w:rsidRPr="009D32E7">
        <w:rPr>
          <w:b w:val="0"/>
        </w:rPr>
        <w:t xml:space="preserve">používat vlastní HW a SW pro objednávání, výdej a evidenci a v případě, že bude mít Objednatel vlastní objednávkový systém, </w:t>
      </w:r>
      <w:r w:rsidR="00E515CC" w:rsidRPr="009D32E7">
        <w:rPr>
          <w:b w:val="0"/>
          <w:szCs w:val="24"/>
        </w:rPr>
        <w:t>Dodavatel zajistí a zkoordinuje provozování a výdej stravy s aktuálně dodaným objednávkovým systémem</w:t>
      </w:r>
      <w:r w:rsidRPr="009D32E7">
        <w:rPr>
          <w:b w:val="0"/>
        </w:rPr>
        <w:t>;</w:t>
      </w:r>
      <w:r w:rsidR="00E515CC" w:rsidRPr="009D32E7">
        <w:rPr>
          <w:b w:val="0"/>
        </w:rPr>
        <w:t xml:space="preserve"> </w:t>
      </w:r>
    </w:p>
    <w:p w14:paraId="5EFE76DC" w14:textId="57C0B701" w:rsidR="00AC251A" w:rsidRDefault="00AC251A" w:rsidP="00AC251A">
      <w:pPr>
        <w:pStyle w:val="Nadpis2"/>
        <w:keepNext w:val="0"/>
        <w:numPr>
          <w:ilvl w:val="2"/>
          <w:numId w:val="10"/>
        </w:numPr>
        <w:jc w:val="both"/>
        <w:rPr>
          <w:b w:val="0"/>
        </w:rPr>
      </w:pPr>
      <w:r>
        <w:rPr>
          <w:b w:val="0"/>
        </w:rPr>
        <w:t>otvírat na základě vlastního uvážení nebo na vyžádání okna ve Výdejně, po</w:t>
      </w:r>
      <w:r w:rsidR="00755DC3">
        <w:rPr>
          <w:b w:val="0"/>
        </w:rPr>
        <w:t> </w:t>
      </w:r>
      <w:r>
        <w:rPr>
          <w:b w:val="0"/>
        </w:rPr>
        <w:t>skončení Výdejní doby zavřít okna ve všech jemu svěřených prostorách a uzamknout všechny dveře.</w:t>
      </w:r>
    </w:p>
    <w:p w14:paraId="4A6E888E" w14:textId="77777777" w:rsidR="00AC251A" w:rsidRDefault="00AC251A" w:rsidP="00AC251A"/>
    <w:p w14:paraId="0D79841C" w14:textId="77777777" w:rsidR="00AC251A" w:rsidRDefault="00AC251A" w:rsidP="00AC251A">
      <w:pPr>
        <w:jc w:val="center"/>
        <w:rPr>
          <w:b/>
          <w:bCs/>
        </w:rPr>
      </w:pPr>
      <w:r>
        <w:rPr>
          <w:b/>
          <w:bCs/>
        </w:rPr>
        <w:t>Článek V.</w:t>
      </w:r>
    </w:p>
    <w:p w14:paraId="09CDD575" w14:textId="77777777" w:rsidR="00AC251A" w:rsidRDefault="00AC251A" w:rsidP="00AC251A">
      <w:pPr>
        <w:pStyle w:val="NadpisPoznmky"/>
        <w:rPr>
          <w:sz w:val="24"/>
          <w:szCs w:val="24"/>
        </w:rPr>
      </w:pPr>
      <w:r>
        <w:rPr>
          <w:sz w:val="24"/>
          <w:szCs w:val="24"/>
        </w:rPr>
        <w:t>Cena za Oběd a platební podmínky</w:t>
      </w:r>
    </w:p>
    <w:p w14:paraId="560FB138" w14:textId="09B992F9" w:rsidR="00FD365D" w:rsidRPr="00C42AA1" w:rsidRDefault="00AC251A" w:rsidP="00FD365D">
      <w:pPr>
        <w:pStyle w:val="Nadpis2"/>
        <w:keepNext w:val="0"/>
        <w:numPr>
          <w:ilvl w:val="0"/>
          <w:numId w:val="11"/>
        </w:numPr>
        <w:jc w:val="both"/>
        <w:rPr>
          <w:b w:val="0"/>
        </w:rPr>
      </w:pPr>
      <w:r>
        <w:rPr>
          <w:b w:val="0"/>
        </w:rPr>
        <w:t>Smluvní strany se dohodly na maximální ceně za Oběd pro žáka v rámci plnění této Smlouvy</w:t>
      </w:r>
      <w:r w:rsidR="00FD365D" w:rsidRPr="00C42AA1">
        <w:rPr>
          <w:b w:val="0"/>
        </w:rPr>
        <w:t>. Úplata za školní stravování se řídí ustanovením §5 vyhlášky č. 107/2005 Sb., o školním stravování, tedy určením výše finančního normativu v rámci rozpětí finančních limitů stanovených v příloze č. 2 k vyhlášce č. 107/2005 Sb., o školním stravování, pro danou věkovou skupinu strávníků; tedy strávníci 15 a více let.</w:t>
      </w:r>
      <w:r w:rsidR="00C42AA1" w:rsidRPr="00C42AA1">
        <w:rPr>
          <w:b w:val="0"/>
        </w:rPr>
        <w:t xml:space="preserve"> Dodavatel stanovuje finanční normativ částkou </w:t>
      </w:r>
      <w:r w:rsidR="00C42AA1" w:rsidRPr="00D17FB2">
        <w:rPr>
          <w:b w:val="0"/>
          <w:highlight w:val="green"/>
        </w:rPr>
        <w:t>…………</w:t>
      </w:r>
      <w:r w:rsidR="00C42AA1" w:rsidRPr="00C42AA1">
        <w:rPr>
          <w:b w:val="0"/>
        </w:rPr>
        <w:t>Kč.</w:t>
      </w:r>
    </w:p>
    <w:p w14:paraId="72C6F771" w14:textId="77777777" w:rsidR="00FD365D" w:rsidRPr="00FD365D" w:rsidRDefault="00FD365D" w:rsidP="00FD365D"/>
    <w:p w14:paraId="0396D456" w14:textId="5E823A91" w:rsidR="00AC251A" w:rsidRDefault="00AC251A" w:rsidP="00AC251A">
      <w:pPr>
        <w:pStyle w:val="Nadpis2"/>
        <w:keepNext w:val="0"/>
        <w:numPr>
          <w:ilvl w:val="0"/>
          <w:numId w:val="11"/>
        </w:numPr>
        <w:jc w:val="both"/>
        <w:rPr>
          <w:b w:val="0"/>
        </w:rPr>
      </w:pPr>
      <w:r>
        <w:rPr>
          <w:b w:val="0"/>
        </w:rPr>
        <w:t>Žáci Objednatele platí Dodavateli za poskytnutý Oběd vždy přímo částku odpovídající ceně potravin</w:t>
      </w:r>
      <w:r w:rsidR="00C42AA1">
        <w:rPr>
          <w:b w:val="0"/>
        </w:rPr>
        <w:t xml:space="preserve">, a to ve výši finančního normativu uvedeného v odst. </w:t>
      </w:r>
      <w:proofErr w:type="gramStart"/>
      <w:r w:rsidR="00C42AA1">
        <w:rPr>
          <w:b w:val="0"/>
        </w:rPr>
        <w:t>5.1. této</w:t>
      </w:r>
      <w:proofErr w:type="gramEnd"/>
      <w:r w:rsidR="00C42AA1">
        <w:rPr>
          <w:b w:val="0"/>
        </w:rPr>
        <w:t xml:space="preserve"> Smlouvy. </w:t>
      </w:r>
      <w:r>
        <w:rPr>
          <w:b w:val="0"/>
        </w:rPr>
        <w:t xml:space="preserve">Zbývající část ceny Oběda (dále </w:t>
      </w:r>
      <w:r w:rsidRPr="00C42AA1">
        <w:rPr>
          <w:b w:val="0"/>
        </w:rPr>
        <w:t>jen „Režijní náklady“) bude</w:t>
      </w:r>
      <w:r>
        <w:rPr>
          <w:b w:val="0"/>
        </w:rPr>
        <w:t xml:space="preserve"> Dodavatel čerpat z dotací ze státního rozpočtu na školní stravování na základě právních předpisů a zvláštní smlouvy uzavřené se zřizovatelem Objednatele, kterým je Hlavní město Praha. </w:t>
      </w:r>
    </w:p>
    <w:p w14:paraId="4C5CA07D" w14:textId="39D36F71" w:rsidR="00AC251A" w:rsidRDefault="00AC251A" w:rsidP="00AC251A">
      <w:pPr>
        <w:pStyle w:val="Nadpis2"/>
        <w:keepNext w:val="0"/>
        <w:numPr>
          <w:ilvl w:val="0"/>
          <w:numId w:val="11"/>
        </w:numPr>
        <w:jc w:val="both"/>
        <w:rPr>
          <w:b w:val="0"/>
        </w:rPr>
      </w:pPr>
      <w:r>
        <w:rPr>
          <w:b w:val="0"/>
        </w:rPr>
        <w:t xml:space="preserve">Podmínkou čerpání dotací je registrace Dodavatele v Rejstříku škol a školských zařízení. Dodavatel bere na vědomí, že je čistě jeho povinností a odpovědností splnit veškeré podmínky vyžadované právními předpisy s pravidly pro poskytování dotací na školní stravování a učinit veškeré nezbytné úkony směřující k čerpání těchto dotací tak, aby mu byla uhrazena plná cena Oběda sjednaná v rámci části A. této Smlouvy, přičemž Objednatel ani žáci Objednatele nenesou jakoukoliv odpovědnost za to, pokud z jakéhokoliv důvodu nebude Dodavatel schopen čerpat dotace určené na pokrytí Režijních nákladů Dodavatele. V takovém případě je nevyčerpání dotací čistě k tíži Dodavatele a Objednatel ani žáci Objednatele nejsou povinni platit Dodavateli žádné další platby nad rámec </w:t>
      </w:r>
      <w:r w:rsidR="00C42AA1">
        <w:rPr>
          <w:b w:val="0"/>
        </w:rPr>
        <w:t>c</w:t>
      </w:r>
      <w:r>
        <w:rPr>
          <w:b w:val="0"/>
        </w:rPr>
        <w:t xml:space="preserve">eny potravin. </w:t>
      </w:r>
    </w:p>
    <w:p w14:paraId="507820CE" w14:textId="77777777" w:rsidR="00AC251A" w:rsidRDefault="00AC251A" w:rsidP="00AC251A"/>
    <w:p w14:paraId="125EAD93" w14:textId="77777777" w:rsidR="00C42AA1" w:rsidRDefault="00C42AA1" w:rsidP="00AC251A">
      <w:pPr>
        <w:jc w:val="center"/>
        <w:rPr>
          <w:b/>
          <w:bCs/>
        </w:rPr>
      </w:pPr>
    </w:p>
    <w:p w14:paraId="38887125" w14:textId="7C458726" w:rsidR="00AC251A" w:rsidRDefault="00AC251A" w:rsidP="00AC251A">
      <w:pPr>
        <w:jc w:val="center"/>
        <w:rPr>
          <w:b/>
          <w:bCs/>
        </w:rPr>
      </w:pPr>
      <w:r>
        <w:rPr>
          <w:b/>
          <w:bCs/>
        </w:rPr>
        <w:t>ČÁST B.</w:t>
      </w:r>
    </w:p>
    <w:p w14:paraId="6569701B" w14:textId="77777777" w:rsidR="00AC251A" w:rsidRDefault="00AC251A" w:rsidP="00AC251A">
      <w:pPr>
        <w:jc w:val="center"/>
        <w:rPr>
          <w:b/>
          <w:bCs/>
        </w:rPr>
      </w:pPr>
    </w:p>
    <w:p w14:paraId="18FEA995" w14:textId="77777777" w:rsidR="00AC251A" w:rsidRDefault="00AC251A" w:rsidP="00AC251A">
      <w:pPr>
        <w:jc w:val="center"/>
        <w:rPr>
          <w:b/>
          <w:bCs/>
        </w:rPr>
      </w:pPr>
      <w:r>
        <w:rPr>
          <w:b/>
          <w:bCs/>
        </w:rPr>
        <w:t>STRAVOVÁNÍ ZAMĚSTNANCŮ OBJEDNATELE (ZÁVODNÍ STRAVOVÁNÍ)</w:t>
      </w:r>
    </w:p>
    <w:p w14:paraId="7CBC7093" w14:textId="77777777" w:rsidR="00AC251A" w:rsidRDefault="00AC251A" w:rsidP="00AC251A">
      <w:pPr>
        <w:jc w:val="center"/>
        <w:rPr>
          <w:b/>
          <w:bCs/>
        </w:rPr>
      </w:pPr>
    </w:p>
    <w:p w14:paraId="6437A120" w14:textId="77777777" w:rsidR="00AC251A" w:rsidRDefault="00AC251A" w:rsidP="00AC251A">
      <w:pPr>
        <w:jc w:val="center"/>
        <w:rPr>
          <w:b/>
          <w:bCs/>
        </w:rPr>
      </w:pPr>
      <w:r>
        <w:rPr>
          <w:b/>
          <w:bCs/>
        </w:rPr>
        <w:t>Článek I.</w:t>
      </w:r>
    </w:p>
    <w:p w14:paraId="452D2DDA" w14:textId="77777777" w:rsidR="00AC251A" w:rsidRDefault="00AC251A" w:rsidP="00AC251A">
      <w:pPr>
        <w:jc w:val="center"/>
        <w:rPr>
          <w:b/>
          <w:bCs/>
        </w:rPr>
      </w:pPr>
      <w:r>
        <w:rPr>
          <w:b/>
          <w:bCs/>
        </w:rPr>
        <w:t>Předmět smlouvy</w:t>
      </w:r>
    </w:p>
    <w:p w14:paraId="7144ED3E" w14:textId="16F58080" w:rsidR="00AC251A" w:rsidRDefault="00AC251A" w:rsidP="00AC251A">
      <w:pPr>
        <w:pStyle w:val="Nadpis2"/>
        <w:keepNext w:val="0"/>
        <w:numPr>
          <w:ilvl w:val="0"/>
          <w:numId w:val="0"/>
        </w:numPr>
        <w:tabs>
          <w:tab w:val="left" w:pos="708"/>
        </w:tabs>
        <w:ind w:left="360"/>
        <w:jc w:val="both"/>
        <w:rPr>
          <w:b w:val="0"/>
        </w:rPr>
      </w:pPr>
      <w:r>
        <w:rPr>
          <w:b w:val="0"/>
        </w:rPr>
        <w:t>Touto Smlouvou se Dodavatel zavazuje zajistit pro Objednatele závodní stravování pro</w:t>
      </w:r>
      <w:r w:rsidR="00755DC3">
        <w:rPr>
          <w:b w:val="0"/>
        </w:rPr>
        <w:t> </w:t>
      </w:r>
      <w:r>
        <w:rPr>
          <w:b w:val="0"/>
        </w:rPr>
        <w:t>zaměstnance Objednatele v prostorách školní jídelny – výdejny Objednatele na adrese U Vinohradského hřbitova 3, Praha 3, PSČ 130 00 (dále jen „</w:t>
      </w:r>
      <w:r>
        <w:t>Výdejna</w:t>
      </w:r>
      <w:r>
        <w:rPr>
          <w:b w:val="0"/>
        </w:rPr>
        <w:t>“) v minimálním rozsahu a za podmínek sjednaných v rámci této Smlouvy a Objednatel se zavazuje poskytnout Dodavateli potřebnou součinnost.</w:t>
      </w:r>
    </w:p>
    <w:p w14:paraId="64607ED1" w14:textId="77777777" w:rsidR="00AC251A" w:rsidRDefault="00AC251A" w:rsidP="00AC251A"/>
    <w:p w14:paraId="64EE12E2" w14:textId="77777777" w:rsidR="00AC251A" w:rsidRDefault="00AC251A" w:rsidP="00AC251A">
      <w:pPr>
        <w:jc w:val="center"/>
        <w:rPr>
          <w:b/>
          <w:bCs/>
        </w:rPr>
      </w:pPr>
      <w:r>
        <w:rPr>
          <w:b/>
          <w:bCs/>
        </w:rPr>
        <w:t>Článek II.</w:t>
      </w:r>
    </w:p>
    <w:p w14:paraId="1C5744B7" w14:textId="77777777" w:rsidR="00AC251A" w:rsidRDefault="00AC251A" w:rsidP="00AC251A">
      <w:pPr>
        <w:jc w:val="center"/>
        <w:rPr>
          <w:b/>
          <w:bCs/>
        </w:rPr>
      </w:pPr>
      <w:r>
        <w:rPr>
          <w:b/>
          <w:bCs/>
        </w:rPr>
        <w:t>Rozsah, kvalita a standard závodního stravování</w:t>
      </w:r>
    </w:p>
    <w:p w14:paraId="5AF3E770" w14:textId="77777777" w:rsidR="00AC251A" w:rsidRDefault="00AC251A" w:rsidP="00AC251A">
      <w:pPr>
        <w:pStyle w:val="Nadpis2"/>
        <w:keepNext w:val="0"/>
        <w:numPr>
          <w:ilvl w:val="0"/>
          <w:numId w:val="12"/>
        </w:numPr>
        <w:jc w:val="both"/>
        <w:rPr>
          <w:b w:val="0"/>
        </w:rPr>
      </w:pPr>
      <w:r>
        <w:rPr>
          <w:b w:val="0"/>
        </w:rPr>
        <w:t>Dodavatel se zavazuje zajistit minimální rozsah, kvalitu a standard stravovacích služeb, tak jak je uvedeno dále.</w:t>
      </w:r>
    </w:p>
    <w:p w14:paraId="5A028E0D" w14:textId="7E2ECD99" w:rsidR="00AC251A" w:rsidRDefault="00AC251A" w:rsidP="00AC251A">
      <w:pPr>
        <w:pStyle w:val="Nadpis2"/>
        <w:keepNext w:val="0"/>
        <w:numPr>
          <w:ilvl w:val="2"/>
          <w:numId w:val="13"/>
        </w:numPr>
        <w:jc w:val="both"/>
        <w:rPr>
          <w:b w:val="0"/>
        </w:rPr>
      </w:pPr>
      <w:r>
        <w:rPr>
          <w:b w:val="0"/>
        </w:rPr>
        <w:t>Závodní stravování bude zajištěno formou dodávky hotových obědů (výroba a distribuce) do Výdejny Dodavatele a jejich následného výdeje zaměstnancům Objednatele v prostorách Výdejny denně v době od 11:00 do 1</w:t>
      </w:r>
      <w:r w:rsidR="00C42AA1">
        <w:rPr>
          <w:b w:val="0"/>
        </w:rPr>
        <w:t xml:space="preserve">5:00 </w:t>
      </w:r>
      <w:r>
        <w:rPr>
          <w:b w:val="0"/>
        </w:rPr>
        <w:t>hod. od pondělí do pátku po dobu školního roku mimo období školních prázdnin, ředitelského volna a státních a ostatních svátků (dále jen „</w:t>
      </w:r>
      <w:r>
        <w:t>Výdejní doba</w:t>
      </w:r>
      <w:r>
        <w:rPr>
          <w:b w:val="0"/>
        </w:rPr>
        <w:t xml:space="preserve">“). </w:t>
      </w:r>
    </w:p>
    <w:p w14:paraId="2F1064D0" w14:textId="77777777" w:rsidR="00AC251A" w:rsidRDefault="00AC251A" w:rsidP="00AC251A">
      <w:pPr>
        <w:pStyle w:val="Nadpis2"/>
        <w:keepNext w:val="0"/>
        <w:numPr>
          <w:ilvl w:val="2"/>
          <w:numId w:val="13"/>
        </w:numPr>
        <w:jc w:val="both"/>
        <w:rPr>
          <w:b w:val="0"/>
        </w:rPr>
      </w:pPr>
      <w:r>
        <w:rPr>
          <w:b w:val="0"/>
        </w:rPr>
        <w:t>Oběd bude složen z:</w:t>
      </w:r>
    </w:p>
    <w:p w14:paraId="22F83C1B" w14:textId="77777777" w:rsidR="00AC251A" w:rsidRDefault="00AC251A" w:rsidP="00AC251A">
      <w:pPr>
        <w:pStyle w:val="Nadpis2"/>
        <w:keepNext w:val="0"/>
        <w:numPr>
          <w:ilvl w:val="0"/>
          <w:numId w:val="14"/>
        </w:numPr>
        <w:jc w:val="both"/>
        <w:rPr>
          <w:b w:val="0"/>
        </w:rPr>
      </w:pPr>
      <w:r>
        <w:rPr>
          <w:b w:val="0"/>
        </w:rPr>
        <w:t xml:space="preserve">polévky, </w:t>
      </w:r>
    </w:p>
    <w:p w14:paraId="2826A8A8" w14:textId="77777777" w:rsidR="00AC251A" w:rsidRDefault="00AC251A" w:rsidP="00AC251A">
      <w:pPr>
        <w:pStyle w:val="Nadpis2"/>
        <w:keepNext w:val="0"/>
        <w:numPr>
          <w:ilvl w:val="0"/>
          <w:numId w:val="14"/>
        </w:numPr>
        <w:jc w:val="both"/>
        <w:rPr>
          <w:b w:val="0"/>
        </w:rPr>
      </w:pPr>
      <w:r>
        <w:rPr>
          <w:b w:val="0"/>
        </w:rPr>
        <w:t xml:space="preserve">hlavního chodu (možnost volby ze tří druhů hlavních chodů každý pracovní den, které se nebudou opakovat v průběhu následujících 20 pracovních dnů), </w:t>
      </w:r>
    </w:p>
    <w:p w14:paraId="6E210E7E" w14:textId="77777777" w:rsidR="00AC251A" w:rsidRDefault="00AC251A" w:rsidP="00AC251A">
      <w:pPr>
        <w:pStyle w:val="Nadpis2"/>
        <w:keepNext w:val="0"/>
        <w:numPr>
          <w:ilvl w:val="0"/>
          <w:numId w:val="14"/>
        </w:numPr>
        <w:jc w:val="both"/>
        <w:rPr>
          <w:b w:val="0"/>
        </w:rPr>
      </w:pPr>
      <w:r>
        <w:rPr>
          <w:b w:val="0"/>
        </w:rPr>
        <w:t xml:space="preserve">doplňku - salát/dezert/ovoce (minimálně třikrát v týdnu) a  </w:t>
      </w:r>
    </w:p>
    <w:p w14:paraId="0535F356" w14:textId="77777777" w:rsidR="00AC251A" w:rsidRDefault="00AC251A" w:rsidP="00AC251A">
      <w:pPr>
        <w:pStyle w:val="Nadpis2"/>
        <w:keepNext w:val="0"/>
        <w:numPr>
          <w:ilvl w:val="0"/>
          <w:numId w:val="14"/>
        </w:numPr>
        <w:jc w:val="both"/>
        <w:rPr>
          <w:b w:val="0"/>
        </w:rPr>
      </w:pPr>
      <w:r>
        <w:rPr>
          <w:b w:val="0"/>
        </w:rPr>
        <w:t xml:space="preserve">nápoje </w:t>
      </w:r>
    </w:p>
    <w:p w14:paraId="01C4CB97" w14:textId="77777777" w:rsidR="00AC251A" w:rsidRDefault="00AC251A" w:rsidP="00AC251A">
      <w:pPr>
        <w:pStyle w:val="Nadpis2"/>
        <w:keepNext w:val="0"/>
        <w:numPr>
          <w:ilvl w:val="0"/>
          <w:numId w:val="0"/>
        </w:numPr>
        <w:tabs>
          <w:tab w:val="left" w:pos="708"/>
        </w:tabs>
        <w:ind w:left="1494" w:firstLine="282"/>
        <w:jc w:val="both"/>
        <w:rPr>
          <w:b w:val="0"/>
        </w:rPr>
      </w:pPr>
      <w:r>
        <w:rPr>
          <w:b w:val="0"/>
        </w:rPr>
        <w:t>(dále jen „</w:t>
      </w:r>
      <w:r>
        <w:t>Oběd</w:t>
      </w:r>
      <w:r>
        <w:rPr>
          <w:b w:val="0"/>
        </w:rPr>
        <w:t>“).</w:t>
      </w:r>
    </w:p>
    <w:p w14:paraId="50F81B98" w14:textId="32069AF1" w:rsidR="00C42AA1" w:rsidRDefault="00AC251A" w:rsidP="00C42AA1">
      <w:pPr>
        <w:pStyle w:val="Nadpis2"/>
        <w:keepNext w:val="0"/>
        <w:numPr>
          <w:ilvl w:val="2"/>
          <w:numId w:val="13"/>
        </w:numPr>
        <w:jc w:val="both"/>
        <w:rPr>
          <w:b w:val="0"/>
        </w:rPr>
      </w:pPr>
      <w:r>
        <w:rPr>
          <w:b w:val="0"/>
        </w:rPr>
        <w:t xml:space="preserve">Předpokládaný maximální počet strávníků – zaměstnanců Objednatele je </w:t>
      </w:r>
      <w:r w:rsidR="00B4167B" w:rsidRPr="00A873BD">
        <w:rPr>
          <w:b w:val="0"/>
        </w:rPr>
        <w:t>5</w:t>
      </w:r>
      <w:r w:rsidR="008B3269" w:rsidRPr="00A873BD">
        <w:rPr>
          <w:b w:val="0"/>
        </w:rPr>
        <w:t xml:space="preserve">0 </w:t>
      </w:r>
      <w:r w:rsidRPr="00A873BD">
        <w:rPr>
          <w:b w:val="0"/>
        </w:rPr>
        <w:t>d</w:t>
      </w:r>
      <w:r>
        <w:rPr>
          <w:b w:val="0"/>
        </w:rPr>
        <w:t xml:space="preserve">enně. </w:t>
      </w:r>
    </w:p>
    <w:p w14:paraId="56CF60CE" w14:textId="56F72C6F" w:rsidR="00AC251A" w:rsidRPr="00C42AA1" w:rsidRDefault="00D17FB2" w:rsidP="00C42AA1">
      <w:pPr>
        <w:pStyle w:val="Nadpis2"/>
        <w:keepNext w:val="0"/>
        <w:numPr>
          <w:ilvl w:val="2"/>
          <w:numId w:val="13"/>
        </w:numPr>
        <w:jc w:val="both"/>
        <w:rPr>
          <w:b w:val="0"/>
        </w:rPr>
      </w:pPr>
      <w:r>
        <w:rPr>
          <w:b w:val="0"/>
        </w:rPr>
        <w:t>,</w:t>
      </w:r>
      <w:r w:rsidR="00AC251A" w:rsidRPr="00C42AA1">
        <w:rPr>
          <w:b w:val="0"/>
        </w:rPr>
        <w:t>Po celou Výdejní dobu bude zajištěna plná nabídka jídel, v poslední půlhodině před koncem Výdejní doby minimálně 2 druhy hlavního chodu včetně polévky</w:t>
      </w:r>
      <w:r w:rsidR="00C42AA1" w:rsidRPr="00C42AA1">
        <w:rPr>
          <w:b w:val="0"/>
        </w:rPr>
        <w:t>, popřípadě třetího hlavního chodu jako studeného pokrmu, např. salátu.</w:t>
      </w:r>
    </w:p>
    <w:p w14:paraId="59A93AEA" w14:textId="435A9503" w:rsidR="00AC251A" w:rsidRDefault="00AC251A" w:rsidP="00AC251A">
      <w:pPr>
        <w:pStyle w:val="Nadpis2"/>
        <w:keepNext w:val="0"/>
        <w:numPr>
          <w:ilvl w:val="0"/>
          <w:numId w:val="12"/>
        </w:numPr>
        <w:jc w:val="both"/>
        <w:rPr>
          <w:b w:val="0"/>
        </w:rPr>
      </w:pPr>
      <w:r>
        <w:rPr>
          <w:b w:val="0"/>
        </w:rPr>
        <w:t xml:space="preserve">Dodavatel se zavazuje reagovat na poptávku zaměstnanců Objednatele a případně uspokojit veškerou poptávku ze strany zaměstnanců Objednatele až do maximálního </w:t>
      </w:r>
      <w:r w:rsidRPr="00A873BD">
        <w:rPr>
          <w:b w:val="0"/>
        </w:rPr>
        <w:t xml:space="preserve">počtu </w:t>
      </w:r>
      <w:r w:rsidR="00A873BD" w:rsidRPr="00A873BD">
        <w:rPr>
          <w:b w:val="0"/>
        </w:rPr>
        <w:t>8</w:t>
      </w:r>
      <w:r w:rsidR="008B3269" w:rsidRPr="00A873BD">
        <w:rPr>
          <w:b w:val="0"/>
        </w:rPr>
        <w:t xml:space="preserve">0 </w:t>
      </w:r>
      <w:r w:rsidRPr="00A873BD">
        <w:rPr>
          <w:b w:val="0"/>
        </w:rPr>
        <w:t>Obědů</w:t>
      </w:r>
      <w:r>
        <w:rPr>
          <w:b w:val="0"/>
        </w:rPr>
        <w:t xml:space="preserve"> denně.</w:t>
      </w:r>
    </w:p>
    <w:p w14:paraId="37B0B816" w14:textId="77777777" w:rsidR="00AC251A" w:rsidRDefault="00AC251A" w:rsidP="00AC251A"/>
    <w:p w14:paraId="1192F465" w14:textId="77777777" w:rsidR="00AC251A" w:rsidRDefault="00AC251A" w:rsidP="00AC251A"/>
    <w:p w14:paraId="64354664" w14:textId="77777777" w:rsidR="008B3269" w:rsidRDefault="008B3269" w:rsidP="00AC251A"/>
    <w:p w14:paraId="6ADA6548" w14:textId="77777777" w:rsidR="008B3269" w:rsidRDefault="008B3269" w:rsidP="00AC251A"/>
    <w:p w14:paraId="576C7E21" w14:textId="77777777" w:rsidR="008B3269" w:rsidRDefault="008B3269" w:rsidP="00AC251A"/>
    <w:p w14:paraId="4DB67658" w14:textId="77777777" w:rsidR="00AC251A" w:rsidRDefault="00AC251A" w:rsidP="00AC251A">
      <w:pPr>
        <w:jc w:val="center"/>
        <w:rPr>
          <w:b/>
          <w:bCs/>
        </w:rPr>
      </w:pPr>
      <w:r>
        <w:rPr>
          <w:b/>
          <w:bCs/>
        </w:rPr>
        <w:t>Článek III.</w:t>
      </w:r>
    </w:p>
    <w:p w14:paraId="6BE6FBE3" w14:textId="77777777" w:rsidR="00AC251A" w:rsidRDefault="00AC251A" w:rsidP="00AC251A">
      <w:pPr>
        <w:pStyle w:val="NadpisPoznmky"/>
        <w:rPr>
          <w:sz w:val="24"/>
          <w:szCs w:val="24"/>
        </w:rPr>
      </w:pPr>
      <w:r>
        <w:rPr>
          <w:sz w:val="24"/>
          <w:szCs w:val="24"/>
        </w:rPr>
        <w:t xml:space="preserve">Způsob zajištění závodního stravování </w:t>
      </w:r>
    </w:p>
    <w:p w14:paraId="175A1F37" w14:textId="77777777" w:rsidR="00AC251A" w:rsidRDefault="00AC251A" w:rsidP="00AC251A">
      <w:pPr>
        <w:pStyle w:val="Nadpis2"/>
        <w:keepNext w:val="0"/>
        <w:numPr>
          <w:ilvl w:val="0"/>
          <w:numId w:val="15"/>
        </w:numPr>
        <w:jc w:val="both"/>
        <w:rPr>
          <w:b w:val="0"/>
        </w:rPr>
      </w:pPr>
      <w:r>
        <w:rPr>
          <w:b w:val="0"/>
        </w:rPr>
        <w:t>Smluvní strany se dohody na následujícím způsobu zajištění závodního stravování dle této Smlouvy:</w:t>
      </w:r>
    </w:p>
    <w:p w14:paraId="776C3C3F" w14:textId="77777777" w:rsidR="00AC251A" w:rsidRDefault="00AC251A" w:rsidP="00AC251A">
      <w:pPr>
        <w:pStyle w:val="Nadpis2"/>
        <w:keepNext w:val="0"/>
        <w:numPr>
          <w:ilvl w:val="2"/>
          <w:numId w:val="16"/>
        </w:numPr>
        <w:jc w:val="both"/>
        <w:rPr>
          <w:b w:val="0"/>
        </w:rPr>
      </w:pPr>
      <w:r>
        <w:rPr>
          <w:b w:val="0"/>
        </w:rPr>
        <w:t>dovoz Obědů z vývařovny Dodavatele;</w:t>
      </w:r>
    </w:p>
    <w:p w14:paraId="0E5030BB" w14:textId="220D84F6" w:rsidR="00AC251A" w:rsidRPr="009D32E7" w:rsidRDefault="00AC251A" w:rsidP="00AC251A">
      <w:pPr>
        <w:pStyle w:val="Nadpis2"/>
        <w:keepNext w:val="0"/>
        <w:numPr>
          <w:ilvl w:val="2"/>
          <w:numId w:val="16"/>
        </w:numPr>
        <w:jc w:val="both"/>
        <w:rPr>
          <w:b w:val="0"/>
        </w:rPr>
      </w:pPr>
      <w:r w:rsidRPr="009D32E7">
        <w:rPr>
          <w:b w:val="0"/>
        </w:rPr>
        <w:t>výdej Obědů v prostorách Výdejny;</w:t>
      </w:r>
    </w:p>
    <w:p w14:paraId="7BB7D5D6" w14:textId="25F23944" w:rsidR="008C5C0A" w:rsidRPr="009D32E7" w:rsidRDefault="00AC251A" w:rsidP="008C5C0A">
      <w:pPr>
        <w:pStyle w:val="Nadpis2"/>
        <w:keepNext w:val="0"/>
        <w:numPr>
          <w:ilvl w:val="2"/>
          <w:numId w:val="16"/>
        </w:numPr>
        <w:jc w:val="both"/>
        <w:rPr>
          <w:b w:val="0"/>
        </w:rPr>
      </w:pPr>
      <w:r w:rsidRPr="009D32E7">
        <w:rPr>
          <w:b w:val="0"/>
        </w:rPr>
        <w:t>úhrada Obědů</w:t>
      </w:r>
      <w:r w:rsidR="008C5C0A" w:rsidRPr="009D32E7">
        <w:rPr>
          <w:b w:val="0"/>
        </w:rPr>
        <w:t xml:space="preserve"> </w:t>
      </w:r>
      <w:r w:rsidR="008C5C0A" w:rsidRPr="009D32E7">
        <w:rPr>
          <w:b w:val="0"/>
          <w:szCs w:val="24"/>
        </w:rPr>
        <w:t xml:space="preserve">a doplňkového prodeje </w:t>
      </w:r>
      <w:proofErr w:type="gramStart"/>
      <w:r w:rsidR="008C5C0A" w:rsidRPr="009D32E7">
        <w:rPr>
          <w:b w:val="0"/>
          <w:szCs w:val="24"/>
        </w:rPr>
        <w:t>prostřednictvím  současně</w:t>
      </w:r>
      <w:proofErr w:type="gramEnd"/>
      <w:r w:rsidR="008C5C0A" w:rsidRPr="009D32E7">
        <w:rPr>
          <w:b w:val="0"/>
          <w:szCs w:val="24"/>
        </w:rPr>
        <w:t xml:space="preserve"> používané karty žáků, zaměstnanců, provozovatel zajistí a zkoordinuj</w:t>
      </w:r>
      <w:r w:rsidR="00D17FB2" w:rsidRPr="009D32E7">
        <w:rPr>
          <w:b w:val="0"/>
          <w:szCs w:val="24"/>
        </w:rPr>
        <w:t>e provozování a </w:t>
      </w:r>
      <w:r w:rsidR="008C5C0A" w:rsidRPr="009D32E7">
        <w:rPr>
          <w:b w:val="0"/>
          <w:szCs w:val="24"/>
        </w:rPr>
        <w:t>výdej stravy s aktuálně dodaným objednávkovým systémem</w:t>
      </w:r>
      <w:r w:rsidR="00E515CC" w:rsidRPr="009D32E7">
        <w:rPr>
          <w:b w:val="0"/>
          <w:szCs w:val="24"/>
        </w:rPr>
        <w:t>. V objednávkovém sytému bude pro zaměstnance volba úhrady Oběda stravenkou</w:t>
      </w:r>
      <w:r w:rsidRPr="009D32E7">
        <w:rPr>
          <w:b w:val="0"/>
        </w:rPr>
        <w:t>;</w:t>
      </w:r>
    </w:p>
    <w:p w14:paraId="77CA875F" w14:textId="1F714D12" w:rsidR="00AC251A" w:rsidRPr="00E515CC" w:rsidRDefault="00AC251A" w:rsidP="00E515CC">
      <w:pPr>
        <w:pStyle w:val="Nadpis2"/>
        <w:keepNext w:val="0"/>
        <w:numPr>
          <w:ilvl w:val="2"/>
          <w:numId w:val="16"/>
        </w:numPr>
        <w:jc w:val="both"/>
        <w:rPr>
          <w:b w:val="0"/>
        </w:rPr>
      </w:pPr>
      <w:r w:rsidRPr="008C5C0A">
        <w:rPr>
          <w:b w:val="0"/>
        </w:rPr>
        <w:t xml:space="preserve">nabíjení </w:t>
      </w:r>
      <w:r w:rsidR="008C5C0A" w:rsidRPr="008C5C0A">
        <w:rPr>
          <w:b w:val="0"/>
        </w:rPr>
        <w:t>magnetických karet (nebo jiného obdobného systému) bude probíhat bezhotovostním poukázáním určené částky na základě příkazu k úhradě z účtu ve prospěch účtu Dodavatele.</w:t>
      </w:r>
    </w:p>
    <w:p w14:paraId="6AF72675" w14:textId="42871C0D" w:rsidR="008C5C0A" w:rsidRDefault="00AC251A" w:rsidP="008C5C0A">
      <w:pPr>
        <w:pStyle w:val="Nadpis2"/>
        <w:keepNext w:val="0"/>
        <w:numPr>
          <w:ilvl w:val="0"/>
          <w:numId w:val="15"/>
        </w:numPr>
        <w:jc w:val="both"/>
        <w:rPr>
          <w:b w:val="0"/>
        </w:rPr>
      </w:pPr>
      <w:r>
        <w:rPr>
          <w:b w:val="0"/>
        </w:rPr>
        <w:t>Dodavatel je povinen v rámci plnění této Smlouvy zajis</w:t>
      </w:r>
      <w:r w:rsidR="008B3269">
        <w:rPr>
          <w:b w:val="0"/>
        </w:rPr>
        <w:t>tit další služby související se </w:t>
      </w:r>
      <w:r>
        <w:rPr>
          <w:b w:val="0"/>
        </w:rPr>
        <w:t>závodním stravováním (tj. mytí nádobí, péče o kuchyňský a stolní inventář, úklid kuchyňských a výdejních prostor a jejich zázemí).</w:t>
      </w:r>
    </w:p>
    <w:p w14:paraId="284F77A1" w14:textId="110A3A5B" w:rsidR="008C5C0A" w:rsidRPr="008C5C0A" w:rsidRDefault="008C5C0A" w:rsidP="008C5C0A">
      <w:pPr>
        <w:pStyle w:val="Nadpis2"/>
        <w:keepNext w:val="0"/>
        <w:numPr>
          <w:ilvl w:val="0"/>
          <w:numId w:val="15"/>
        </w:numPr>
        <w:jc w:val="both"/>
        <w:rPr>
          <w:b w:val="0"/>
        </w:rPr>
      </w:pPr>
      <w:r w:rsidRPr="008C5C0A">
        <w:rPr>
          <w:b w:val="0"/>
        </w:rPr>
        <w:t>Smluvní strany se dohodly, že náklady spojené se zajištěním provozu v požadovaném rozsahu, zajištění úklidu kuchyňských a výdejních prostor, jejich zázemí a souvisejícího inventáře, a zaji</w:t>
      </w:r>
      <w:r w:rsidR="008B3269">
        <w:rPr>
          <w:b w:val="0"/>
        </w:rPr>
        <w:t>štění likvidace zbytků stravy a </w:t>
      </w:r>
      <w:r w:rsidRPr="008C5C0A">
        <w:rPr>
          <w:b w:val="0"/>
        </w:rPr>
        <w:t>potravinářského odpadu souvisejícího s dodávkami Obědů v místě plnění a dále veškeré služby s takovou likvidací související ponese výlučně Dodavatel.</w:t>
      </w:r>
    </w:p>
    <w:p w14:paraId="5755732D" w14:textId="77777777" w:rsidR="008C5C0A" w:rsidRDefault="008C5C0A" w:rsidP="00AC251A">
      <w:pPr>
        <w:jc w:val="center"/>
        <w:rPr>
          <w:b/>
          <w:bCs/>
        </w:rPr>
      </w:pPr>
    </w:p>
    <w:p w14:paraId="18EE554B" w14:textId="77777777" w:rsidR="00AC251A" w:rsidRDefault="00AC251A" w:rsidP="00AC251A">
      <w:pPr>
        <w:jc w:val="center"/>
        <w:rPr>
          <w:b/>
          <w:bCs/>
        </w:rPr>
      </w:pPr>
    </w:p>
    <w:p w14:paraId="0A4AD519" w14:textId="77777777" w:rsidR="00AC251A" w:rsidRDefault="00AC251A" w:rsidP="00AC251A">
      <w:pPr>
        <w:jc w:val="center"/>
        <w:rPr>
          <w:b/>
          <w:bCs/>
        </w:rPr>
      </w:pPr>
      <w:r>
        <w:rPr>
          <w:b/>
          <w:bCs/>
        </w:rPr>
        <w:t>Článek IV.</w:t>
      </w:r>
    </w:p>
    <w:p w14:paraId="73DDD20E" w14:textId="77777777" w:rsidR="00AC251A" w:rsidRDefault="00AC251A" w:rsidP="00AC251A">
      <w:pPr>
        <w:pStyle w:val="NadpisPoznmky"/>
        <w:rPr>
          <w:sz w:val="24"/>
          <w:szCs w:val="24"/>
        </w:rPr>
      </w:pPr>
      <w:r>
        <w:rPr>
          <w:sz w:val="24"/>
          <w:szCs w:val="24"/>
        </w:rPr>
        <w:t xml:space="preserve">Práva a povinnosti Dodavatele při zajištění závodního stravování </w:t>
      </w:r>
    </w:p>
    <w:p w14:paraId="1FD06936" w14:textId="77777777" w:rsidR="00AC251A" w:rsidRDefault="00AC251A" w:rsidP="00AC251A">
      <w:pPr>
        <w:pStyle w:val="Nadpis2"/>
        <w:keepNext w:val="0"/>
        <w:numPr>
          <w:ilvl w:val="0"/>
          <w:numId w:val="17"/>
        </w:numPr>
        <w:jc w:val="both"/>
        <w:rPr>
          <w:b w:val="0"/>
        </w:rPr>
      </w:pPr>
      <w:r>
        <w:rPr>
          <w:b w:val="0"/>
        </w:rPr>
        <w:t>Dodavatel je v souvislosti s plněním této Smlouvy povinen:</w:t>
      </w:r>
    </w:p>
    <w:p w14:paraId="1960F57E" w14:textId="77777777" w:rsidR="00AC251A" w:rsidRDefault="00AC251A" w:rsidP="00AC251A">
      <w:pPr>
        <w:pStyle w:val="Nadpis2"/>
        <w:keepNext w:val="0"/>
        <w:numPr>
          <w:ilvl w:val="2"/>
          <w:numId w:val="18"/>
        </w:numPr>
        <w:jc w:val="both"/>
        <w:rPr>
          <w:b w:val="0"/>
        </w:rPr>
      </w:pPr>
      <w:r>
        <w:rPr>
          <w:b w:val="0"/>
        </w:rPr>
        <w:t>zajišťovat závodní stravování zaměstnanců Objednatele podle této Smlouvy odborným způsobem při dodržení finančních limitů a kalorické hodnoty stravy v souladu s podmínkami stanovenými v zákoně č. 258/2000 Sb., o ochraně veřejného zdraví, v platném znění, a podle platných hygienických a výživových norem;</w:t>
      </w:r>
    </w:p>
    <w:p w14:paraId="37B69114" w14:textId="3A373E7F" w:rsidR="00AC251A" w:rsidRDefault="00AC251A" w:rsidP="00AC251A">
      <w:pPr>
        <w:pStyle w:val="Nadpis2"/>
        <w:keepNext w:val="0"/>
        <w:numPr>
          <w:ilvl w:val="2"/>
          <w:numId w:val="18"/>
        </w:numPr>
        <w:jc w:val="both"/>
        <w:rPr>
          <w:b w:val="0"/>
        </w:rPr>
      </w:pPr>
      <w:r>
        <w:rPr>
          <w:b w:val="0"/>
        </w:rPr>
        <w:t>předmět této Smlouvy vykonávat svým j</w:t>
      </w:r>
      <w:r w:rsidR="008B3269">
        <w:rPr>
          <w:b w:val="0"/>
        </w:rPr>
        <w:t>ménem, na svou odpovědnost a na </w:t>
      </w:r>
      <w:r>
        <w:rPr>
          <w:b w:val="0"/>
        </w:rPr>
        <w:t xml:space="preserve">svůj účet a při plnění povinností podle této Smlouvy postupovat samostatně, s výjimkou oprávněných námitek a pokynů Objednatele, které je Dodavatel povinen zohlednit; </w:t>
      </w:r>
    </w:p>
    <w:p w14:paraId="71E88FD8" w14:textId="77777777" w:rsidR="00AC251A" w:rsidRDefault="00AC251A" w:rsidP="00AC251A">
      <w:pPr>
        <w:pStyle w:val="Nadpis2"/>
        <w:keepNext w:val="0"/>
        <w:numPr>
          <w:ilvl w:val="2"/>
          <w:numId w:val="18"/>
        </w:numPr>
        <w:jc w:val="both"/>
        <w:rPr>
          <w:b w:val="0"/>
        </w:rPr>
      </w:pPr>
      <w:r>
        <w:rPr>
          <w:b w:val="0"/>
        </w:rPr>
        <w:t>za účelem řádného plnění této Smlouvy zajistit potřebný počet vlastních pracovníků s potřebnou kvalifikací a pracovními zkušenostmi a po celou dobu plnění této Smlouvy udržovat takový počet kvalifikovaných pracovníků, aby nebylo narušeno řádné plnění povinností podle této Smlouvy;</w:t>
      </w:r>
    </w:p>
    <w:p w14:paraId="01E33AAC" w14:textId="77777777" w:rsidR="00AC251A" w:rsidRDefault="00AC251A" w:rsidP="00AC251A">
      <w:pPr>
        <w:pStyle w:val="Nadpis2"/>
        <w:keepNext w:val="0"/>
        <w:numPr>
          <w:ilvl w:val="2"/>
          <w:numId w:val="18"/>
        </w:numPr>
        <w:jc w:val="both"/>
        <w:rPr>
          <w:b w:val="0"/>
        </w:rPr>
      </w:pPr>
      <w:r>
        <w:rPr>
          <w:b w:val="0"/>
        </w:rPr>
        <w:t>na svůj náklad splňovat a udržovat v platnosti a účinnosti veškerá potřebná povolení či rozhodnutí vyžadovaná dle platných právních předpisů pro potřeby plnění dle této Smlouvy;</w:t>
      </w:r>
    </w:p>
    <w:p w14:paraId="458493CB" w14:textId="74656EA4" w:rsidR="00E515CC" w:rsidRPr="00E11F0A" w:rsidRDefault="00E515CC" w:rsidP="00AC251A">
      <w:pPr>
        <w:pStyle w:val="Nadpis2"/>
        <w:keepNext w:val="0"/>
        <w:numPr>
          <w:ilvl w:val="2"/>
          <w:numId w:val="18"/>
        </w:numPr>
        <w:jc w:val="both"/>
        <w:rPr>
          <w:b w:val="0"/>
        </w:rPr>
      </w:pPr>
      <w:r w:rsidRPr="00E11F0A">
        <w:rPr>
          <w:b w:val="0"/>
        </w:rPr>
        <w:t xml:space="preserve">používat vlastní HW a SW pro objednávání, výdej a evidenci a v případě, že bude mít Objednatel vlastní objednávkový systém, </w:t>
      </w:r>
      <w:r w:rsidRPr="00E11F0A">
        <w:rPr>
          <w:b w:val="0"/>
          <w:szCs w:val="24"/>
        </w:rPr>
        <w:t>Dodavatel zajistí a zkoordinuje provozování a výdej stravy s aktuálně dodaným objednávkovým systémem</w:t>
      </w:r>
      <w:r w:rsidRPr="00E11F0A">
        <w:rPr>
          <w:b w:val="0"/>
        </w:rPr>
        <w:t>;</w:t>
      </w:r>
    </w:p>
    <w:p w14:paraId="19B7301C" w14:textId="65FC5579" w:rsidR="00AC251A" w:rsidRDefault="00AC251A" w:rsidP="00AC251A">
      <w:pPr>
        <w:pStyle w:val="Nadpis2"/>
        <w:keepNext w:val="0"/>
        <w:numPr>
          <w:ilvl w:val="2"/>
          <w:numId w:val="18"/>
        </w:numPr>
        <w:jc w:val="both"/>
        <w:rPr>
          <w:b w:val="0"/>
        </w:rPr>
      </w:pPr>
      <w:r>
        <w:rPr>
          <w:b w:val="0"/>
        </w:rPr>
        <w:t xml:space="preserve">otvírat na základě vlastního uvážení nebo </w:t>
      </w:r>
      <w:r w:rsidR="008B3269">
        <w:rPr>
          <w:b w:val="0"/>
        </w:rPr>
        <w:t>na vyžádání okna ve Výdejně, po </w:t>
      </w:r>
      <w:r>
        <w:rPr>
          <w:b w:val="0"/>
        </w:rPr>
        <w:t>skončení Výdejní doby zavřít okna ve všech jemu svěřených prostorách a uzamknout všechny dveře.</w:t>
      </w:r>
    </w:p>
    <w:p w14:paraId="35121466" w14:textId="77777777" w:rsidR="00AC251A" w:rsidRDefault="00AC251A" w:rsidP="00AC251A"/>
    <w:p w14:paraId="141170D5" w14:textId="77777777" w:rsidR="008425F2" w:rsidRDefault="008425F2" w:rsidP="00AC251A">
      <w:pPr>
        <w:jc w:val="center"/>
        <w:rPr>
          <w:b/>
          <w:bCs/>
        </w:rPr>
      </w:pPr>
    </w:p>
    <w:p w14:paraId="11A553CA" w14:textId="66884023" w:rsidR="00AC251A" w:rsidRDefault="00AC251A" w:rsidP="00AC251A">
      <w:pPr>
        <w:jc w:val="center"/>
        <w:rPr>
          <w:b/>
          <w:bCs/>
        </w:rPr>
      </w:pPr>
      <w:r>
        <w:rPr>
          <w:b/>
          <w:bCs/>
        </w:rPr>
        <w:t>Článek V.</w:t>
      </w:r>
    </w:p>
    <w:p w14:paraId="0E8C31D8" w14:textId="77777777" w:rsidR="00AC251A" w:rsidRDefault="00AC251A" w:rsidP="00AC251A">
      <w:pPr>
        <w:pStyle w:val="NadpisPoznmky"/>
        <w:rPr>
          <w:sz w:val="24"/>
          <w:szCs w:val="24"/>
        </w:rPr>
      </w:pPr>
      <w:r>
        <w:rPr>
          <w:sz w:val="24"/>
          <w:szCs w:val="24"/>
        </w:rPr>
        <w:t>Cena za Oběd a platební podmínky</w:t>
      </w:r>
    </w:p>
    <w:p w14:paraId="15B1EF69" w14:textId="0281FA03" w:rsidR="008C5C0A" w:rsidRPr="008C5C0A" w:rsidRDefault="00AC251A" w:rsidP="008C5C0A">
      <w:pPr>
        <w:pStyle w:val="Nadpis2"/>
        <w:keepNext w:val="0"/>
        <w:numPr>
          <w:ilvl w:val="0"/>
          <w:numId w:val="19"/>
        </w:numPr>
        <w:jc w:val="both"/>
        <w:rPr>
          <w:b w:val="0"/>
        </w:rPr>
      </w:pPr>
      <w:r>
        <w:rPr>
          <w:b w:val="0"/>
        </w:rPr>
        <w:t>Smluvní strany se dohodly na maximální ceně za Oběd pro zaměstnance v rámci plnění této Smlouvy</w:t>
      </w:r>
      <w:r w:rsidR="008C5C0A">
        <w:rPr>
          <w:b w:val="0"/>
        </w:rPr>
        <w:t xml:space="preserve">. Cena za </w:t>
      </w:r>
      <w:r w:rsidR="008C5C0A" w:rsidRPr="008C5C0A">
        <w:rPr>
          <w:b w:val="0"/>
        </w:rPr>
        <w:t xml:space="preserve">Oběd pro zaměstnance činí </w:t>
      </w:r>
      <w:r w:rsidR="008C5C0A" w:rsidRPr="00D17FB2">
        <w:rPr>
          <w:b w:val="0"/>
          <w:highlight w:val="green"/>
        </w:rPr>
        <w:t>…,</w:t>
      </w:r>
      <w:r w:rsidR="008C5C0A" w:rsidRPr="008C5C0A">
        <w:rPr>
          <w:b w:val="0"/>
        </w:rPr>
        <w:t xml:space="preserve">-- Kč včetně DPH, kde </w:t>
      </w:r>
      <w:r w:rsidR="008C5C0A" w:rsidRPr="00D17FB2">
        <w:rPr>
          <w:b w:val="0"/>
          <w:highlight w:val="green"/>
        </w:rPr>
        <w:t>….,</w:t>
      </w:r>
      <w:r w:rsidR="008C5C0A" w:rsidRPr="008C5C0A">
        <w:rPr>
          <w:b w:val="0"/>
        </w:rPr>
        <w:t xml:space="preserve">- Kč jsou náklady na suroviny a </w:t>
      </w:r>
      <w:r w:rsidR="008C5C0A" w:rsidRPr="00D17FB2">
        <w:rPr>
          <w:b w:val="0"/>
          <w:highlight w:val="green"/>
        </w:rPr>
        <w:t>…,-</w:t>
      </w:r>
      <w:r w:rsidR="008C5C0A" w:rsidRPr="008C5C0A">
        <w:rPr>
          <w:b w:val="0"/>
        </w:rPr>
        <w:t xml:space="preserve"> Kč tvoří provozní náklady Dodavatele</w:t>
      </w:r>
      <w:r w:rsidR="005F45AE">
        <w:rPr>
          <w:b w:val="0"/>
        </w:rPr>
        <w:t>, není-li dále uvedeno jinak</w:t>
      </w:r>
      <w:r w:rsidR="008C5C0A" w:rsidRPr="008C5C0A">
        <w:rPr>
          <w:b w:val="0"/>
        </w:rPr>
        <w:t>.</w:t>
      </w:r>
    </w:p>
    <w:p w14:paraId="54BCB4E7" w14:textId="4AA8622C" w:rsidR="005F45AE" w:rsidRPr="00E11F0A" w:rsidRDefault="005F45AE" w:rsidP="00AC251A">
      <w:pPr>
        <w:pStyle w:val="Nadpis2"/>
        <w:keepNext w:val="0"/>
        <w:numPr>
          <w:ilvl w:val="0"/>
          <w:numId w:val="19"/>
        </w:numPr>
        <w:jc w:val="both"/>
        <w:rPr>
          <w:b w:val="0"/>
        </w:rPr>
      </w:pPr>
      <w:r w:rsidRPr="00E11F0A">
        <w:rPr>
          <w:b w:val="0"/>
        </w:rPr>
        <w:t>V případě, že zaměstnanci Objednatele budou hradit oběd stravenkami od</w:t>
      </w:r>
      <w:r w:rsidR="008B3269" w:rsidRPr="00E11F0A">
        <w:rPr>
          <w:b w:val="0"/>
        </w:rPr>
        <w:t> </w:t>
      </w:r>
      <w:r w:rsidRPr="00E11F0A">
        <w:rPr>
          <w:b w:val="0"/>
        </w:rPr>
        <w:t xml:space="preserve">Objednatele, </w:t>
      </w:r>
      <w:r w:rsidR="00ED5189">
        <w:rPr>
          <w:b w:val="0"/>
        </w:rPr>
        <w:t>bude</w:t>
      </w:r>
      <w:r w:rsidRPr="00E11F0A">
        <w:rPr>
          <w:b w:val="0"/>
        </w:rPr>
        <w:t xml:space="preserve"> </w:t>
      </w:r>
      <w:r w:rsidR="00ED5189">
        <w:rPr>
          <w:b w:val="0"/>
        </w:rPr>
        <w:t>ú</w:t>
      </w:r>
      <w:r w:rsidRPr="00E11F0A">
        <w:rPr>
          <w:b w:val="0"/>
        </w:rPr>
        <w:t xml:space="preserve">hrada stravenkou probíhat </w:t>
      </w:r>
      <w:r w:rsidR="008B3269" w:rsidRPr="00E11F0A">
        <w:rPr>
          <w:b w:val="0"/>
        </w:rPr>
        <w:t>předem</w:t>
      </w:r>
      <w:r w:rsidR="00104221" w:rsidRPr="00E11F0A">
        <w:rPr>
          <w:b w:val="0"/>
        </w:rPr>
        <w:t>, kdy</w:t>
      </w:r>
      <w:r w:rsidR="00ED5189">
        <w:rPr>
          <w:b w:val="0"/>
        </w:rPr>
        <w:t xml:space="preserve"> Zaměstnanec při </w:t>
      </w:r>
      <w:r w:rsidRPr="00E11F0A">
        <w:rPr>
          <w:b w:val="0"/>
        </w:rPr>
        <w:t xml:space="preserve">objednání Oběda </w:t>
      </w:r>
      <w:r w:rsidR="006F3929" w:rsidRPr="00E11F0A">
        <w:rPr>
          <w:b w:val="0"/>
        </w:rPr>
        <w:t>v objednávkovém sytému zvolí možnost úhrady stravenkou</w:t>
      </w:r>
      <w:r w:rsidR="00ED5189">
        <w:rPr>
          <w:b w:val="0"/>
        </w:rPr>
        <w:t xml:space="preserve"> a </w:t>
      </w:r>
      <w:r w:rsidR="008B3269" w:rsidRPr="00E11F0A">
        <w:rPr>
          <w:b w:val="0"/>
        </w:rPr>
        <w:t xml:space="preserve">použije stravenky pro nabytí svého </w:t>
      </w:r>
      <w:r w:rsidR="00351E32" w:rsidRPr="00E11F0A">
        <w:rPr>
          <w:b w:val="0"/>
        </w:rPr>
        <w:t xml:space="preserve">obědového </w:t>
      </w:r>
      <w:r w:rsidR="008B3269" w:rsidRPr="00E11F0A">
        <w:rPr>
          <w:b w:val="0"/>
        </w:rPr>
        <w:t>účtu</w:t>
      </w:r>
      <w:r w:rsidR="00351E32" w:rsidRPr="00E11F0A">
        <w:rPr>
          <w:b w:val="0"/>
        </w:rPr>
        <w:t xml:space="preserve"> předem</w:t>
      </w:r>
      <w:r w:rsidR="00300304" w:rsidRPr="00E11F0A">
        <w:rPr>
          <w:b w:val="0"/>
        </w:rPr>
        <w:t xml:space="preserve"> jejich odevzdáním zaměstnanci Dodavatele oproti potvrzení nebo jin</w:t>
      </w:r>
      <w:r w:rsidR="00ED5189">
        <w:rPr>
          <w:b w:val="0"/>
        </w:rPr>
        <w:t>ým způsobem, který Objednatel a</w:t>
      </w:r>
      <w:bookmarkStart w:id="1" w:name="_GoBack"/>
      <w:bookmarkEnd w:id="1"/>
      <w:r w:rsidR="00ED5189">
        <w:rPr>
          <w:b w:val="0"/>
        </w:rPr>
        <w:t> </w:t>
      </w:r>
      <w:r w:rsidR="00300304" w:rsidRPr="00E11F0A">
        <w:rPr>
          <w:b w:val="0"/>
        </w:rPr>
        <w:t>Dodavatel vzájemně sjednají</w:t>
      </w:r>
      <w:r w:rsidR="006F3929" w:rsidRPr="00E11F0A">
        <w:rPr>
          <w:b w:val="0"/>
        </w:rPr>
        <w:t xml:space="preserve">.  </w:t>
      </w:r>
    </w:p>
    <w:p w14:paraId="21D5BDDE" w14:textId="77777777" w:rsidR="00AC251A" w:rsidRDefault="00AC251A" w:rsidP="00AC251A">
      <w:pPr>
        <w:pStyle w:val="Zkladntext"/>
      </w:pPr>
    </w:p>
    <w:p w14:paraId="18B3226D" w14:textId="77777777" w:rsidR="00D17FB2" w:rsidRDefault="00D17FB2" w:rsidP="00AC251A">
      <w:pPr>
        <w:pStyle w:val="Zkladntext"/>
      </w:pPr>
    </w:p>
    <w:p w14:paraId="1FE1BD39" w14:textId="77777777" w:rsidR="00AC251A" w:rsidRDefault="00AC251A" w:rsidP="00AC251A">
      <w:pPr>
        <w:pStyle w:val="Zkladntext"/>
        <w:jc w:val="center"/>
        <w:rPr>
          <w:b/>
        </w:rPr>
      </w:pPr>
      <w:r>
        <w:rPr>
          <w:b/>
        </w:rPr>
        <w:t>ČÁST C</w:t>
      </w:r>
    </w:p>
    <w:p w14:paraId="322509CD" w14:textId="77777777" w:rsidR="00AC251A" w:rsidRDefault="00AC251A" w:rsidP="00AC251A">
      <w:pPr>
        <w:jc w:val="center"/>
        <w:rPr>
          <w:b/>
        </w:rPr>
      </w:pPr>
      <w:r>
        <w:rPr>
          <w:b/>
        </w:rPr>
        <w:t>SPOLEČNÁ A ZÁVĚREČNÁ USTANOVENÍ</w:t>
      </w:r>
    </w:p>
    <w:p w14:paraId="51F5CBFF" w14:textId="77777777" w:rsidR="00AC251A" w:rsidRDefault="00AC251A" w:rsidP="00AC251A">
      <w:pPr>
        <w:ind w:left="2124" w:firstLine="708"/>
        <w:rPr>
          <w:b/>
        </w:rPr>
      </w:pPr>
    </w:p>
    <w:p w14:paraId="5D9FDD43" w14:textId="77777777" w:rsidR="00AC251A" w:rsidRDefault="00AC251A" w:rsidP="00AC251A">
      <w:pPr>
        <w:jc w:val="center"/>
        <w:rPr>
          <w:b/>
          <w:bCs/>
        </w:rPr>
      </w:pPr>
      <w:r>
        <w:rPr>
          <w:b/>
          <w:bCs/>
        </w:rPr>
        <w:t>Článek I.</w:t>
      </w:r>
    </w:p>
    <w:p w14:paraId="58F83532" w14:textId="77777777" w:rsidR="00AC251A" w:rsidRDefault="00AC251A" w:rsidP="00AC251A">
      <w:pPr>
        <w:pStyle w:val="NadpisPoznmky"/>
        <w:rPr>
          <w:sz w:val="24"/>
          <w:szCs w:val="24"/>
        </w:rPr>
      </w:pPr>
      <w:r>
        <w:rPr>
          <w:sz w:val="24"/>
          <w:szCs w:val="24"/>
        </w:rPr>
        <w:t xml:space="preserve">Práva a povinnosti Objednatele </w:t>
      </w:r>
    </w:p>
    <w:p w14:paraId="451DA18C" w14:textId="4E9FED8E" w:rsidR="00AC251A" w:rsidRDefault="00AC251A" w:rsidP="00AC251A">
      <w:pPr>
        <w:pStyle w:val="Nadpis2"/>
        <w:keepNext w:val="0"/>
        <w:numPr>
          <w:ilvl w:val="0"/>
          <w:numId w:val="20"/>
        </w:numPr>
        <w:jc w:val="both"/>
        <w:rPr>
          <w:b w:val="0"/>
        </w:rPr>
      </w:pPr>
      <w:r>
        <w:rPr>
          <w:b w:val="0"/>
        </w:rPr>
        <w:t>Objednatel se za účelem zajištění školního a závodního stravování zavazuje poskytnout Dodavateli</w:t>
      </w:r>
      <w:r w:rsidR="006F3929">
        <w:rPr>
          <w:b w:val="0"/>
        </w:rPr>
        <w:t xml:space="preserve"> na základě samostatné smlouvy </w:t>
      </w:r>
      <w:r w:rsidR="006F3929" w:rsidRPr="00E11F0A">
        <w:rPr>
          <w:b w:val="0"/>
        </w:rPr>
        <w:t>o nájmu</w:t>
      </w:r>
      <w:r w:rsidR="006F3929">
        <w:rPr>
          <w:b w:val="0"/>
        </w:rPr>
        <w:t xml:space="preserve"> </w:t>
      </w:r>
      <w:r>
        <w:rPr>
          <w:b w:val="0"/>
        </w:rPr>
        <w:t>k užívání provozuschopné provozní prostory Výdejny</w:t>
      </w:r>
      <w:r w:rsidR="008425F2">
        <w:rPr>
          <w:b w:val="0"/>
        </w:rPr>
        <w:t xml:space="preserve"> na základě samostatné nájemní smlouvy</w:t>
      </w:r>
      <w:r>
        <w:rPr>
          <w:b w:val="0"/>
        </w:rPr>
        <w:t>, a to včetně jejich technologického zařízení. Vybavení Výdejny, včetně jídelního inventáře bude Dodavateli předáno současně při předání prostor Výdejny před zahájením plnění dle této Smlouvy na základě předávacího protokolu, který bude obsahovat seznam veškerého vybavení Výdejny.</w:t>
      </w:r>
    </w:p>
    <w:p w14:paraId="6F338559" w14:textId="77777777" w:rsidR="006F3929" w:rsidRDefault="00AC251A" w:rsidP="006F3929">
      <w:pPr>
        <w:pStyle w:val="Nadpis2"/>
        <w:keepNext w:val="0"/>
        <w:numPr>
          <w:ilvl w:val="0"/>
          <w:numId w:val="20"/>
        </w:numPr>
        <w:jc w:val="both"/>
        <w:rPr>
          <w:b w:val="0"/>
        </w:rPr>
      </w:pPr>
      <w:r>
        <w:rPr>
          <w:b w:val="0"/>
        </w:rPr>
        <w:t xml:space="preserve">Smluvní strany se dohodly, že obnova drobného jídelního inventáře bude zajišťována </w:t>
      </w:r>
      <w:r w:rsidR="006F3929">
        <w:rPr>
          <w:b w:val="0"/>
        </w:rPr>
        <w:t>na náklady Dodavatele.</w:t>
      </w:r>
    </w:p>
    <w:p w14:paraId="57D06B9C" w14:textId="06424FDB" w:rsidR="006F3929" w:rsidRPr="00E11F0A" w:rsidRDefault="006F3929" w:rsidP="006F3929">
      <w:pPr>
        <w:pStyle w:val="Nadpis2"/>
        <w:keepNext w:val="0"/>
        <w:numPr>
          <w:ilvl w:val="0"/>
          <w:numId w:val="20"/>
        </w:numPr>
        <w:jc w:val="both"/>
        <w:rPr>
          <w:b w:val="0"/>
        </w:rPr>
      </w:pPr>
      <w:r w:rsidRPr="00E11F0A">
        <w:rPr>
          <w:b w:val="0"/>
        </w:rPr>
        <w:t>Všechny administrativní úkony spojené se stravováním strávníků (přihlašování ke stravování, evidence strávníků, úhrada stravného a odhlašování obědů) budou prováděny přímo u Dodavatele a budou také vykazováni jako strávníci Dodavatele.</w:t>
      </w:r>
    </w:p>
    <w:p w14:paraId="6F18B7BC" w14:textId="622F9633" w:rsidR="00AC251A" w:rsidRPr="00E11F0A" w:rsidRDefault="006F3929" w:rsidP="006F3929">
      <w:pPr>
        <w:pStyle w:val="Nadpis2"/>
        <w:keepNext w:val="0"/>
        <w:numPr>
          <w:ilvl w:val="0"/>
          <w:numId w:val="20"/>
        </w:numPr>
        <w:jc w:val="both"/>
        <w:rPr>
          <w:b w:val="0"/>
        </w:rPr>
      </w:pPr>
      <w:r w:rsidRPr="00E11F0A">
        <w:rPr>
          <w:b w:val="0"/>
        </w:rPr>
        <w:t>Dodavatel zajistí, aby měl Objednatel příst</w:t>
      </w:r>
      <w:r w:rsidR="00D17FB2" w:rsidRPr="00E11F0A">
        <w:rPr>
          <w:b w:val="0"/>
        </w:rPr>
        <w:t>up do objednávkového systému za </w:t>
      </w:r>
      <w:r w:rsidRPr="00E11F0A">
        <w:rPr>
          <w:b w:val="0"/>
        </w:rPr>
        <w:t xml:space="preserve">účelem kontroly </w:t>
      </w:r>
      <w:r w:rsidR="00104221" w:rsidRPr="00E11F0A">
        <w:rPr>
          <w:b w:val="0"/>
        </w:rPr>
        <w:t>evidence strávníků, úhrady stravného a odhlašování obědů.</w:t>
      </w:r>
    </w:p>
    <w:p w14:paraId="224D8795" w14:textId="2355060A" w:rsidR="00AC251A" w:rsidRDefault="00AC251A" w:rsidP="00AC251A">
      <w:pPr>
        <w:pStyle w:val="Nadpis2"/>
        <w:keepNext w:val="0"/>
        <w:numPr>
          <w:ilvl w:val="0"/>
          <w:numId w:val="20"/>
        </w:numPr>
        <w:jc w:val="both"/>
        <w:rPr>
          <w:rFonts w:ascii="Arial" w:hAnsi="Arial"/>
          <w:b w:val="0"/>
          <w:sz w:val="22"/>
          <w:szCs w:val="20"/>
        </w:rPr>
      </w:pPr>
      <w:bookmarkStart w:id="2" w:name="_Hlk502829887"/>
      <w:r>
        <w:rPr>
          <w:b w:val="0"/>
        </w:rPr>
        <w:t xml:space="preserve">Objednatel se dále zavazuje poskytnout Dodavateli související energie a služby spojené s užíváním Výdejny (tj. elektřina, teplo, voda, použití kanalizace, odvoz komunálního odpadu) po dobu školního roku. </w:t>
      </w:r>
      <w:r w:rsidR="006F3929">
        <w:rPr>
          <w:b w:val="0"/>
        </w:rPr>
        <w:t>Úhrada těchto</w:t>
      </w:r>
      <w:r>
        <w:rPr>
          <w:b w:val="0"/>
        </w:rPr>
        <w:t xml:space="preserve"> energi</w:t>
      </w:r>
      <w:r w:rsidR="006F3929">
        <w:rPr>
          <w:b w:val="0"/>
        </w:rPr>
        <w:t>í</w:t>
      </w:r>
      <w:r>
        <w:rPr>
          <w:b w:val="0"/>
        </w:rPr>
        <w:t xml:space="preserve"> a služ</w:t>
      </w:r>
      <w:r w:rsidR="006F3929">
        <w:rPr>
          <w:b w:val="0"/>
        </w:rPr>
        <w:t xml:space="preserve">eb se řídí samostatnou smlouvou o podnájmu a hradí je Dodavatel. </w:t>
      </w:r>
    </w:p>
    <w:bookmarkEnd w:id="2"/>
    <w:p w14:paraId="10CD3AD3" w14:textId="77777777" w:rsidR="00AC251A" w:rsidRDefault="00AC251A" w:rsidP="00AC251A">
      <w:pPr>
        <w:pStyle w:val="Nadpis2"/>
        <w:keepNext w:val="0"/>
        <w:numPr>
          <w:ilvl w:val="0"/>
          <w:numId w:val="20"/>
        </w:numPr>
        <w:jc w:val="both"/>
        <w:rPr>
          <w:b w:val="0"/>
        </w:rPr>
      </w:pPr>
      <w:r>
        <w:rPr>
          <w:b w:val="0"/>
        </w:rPr>
        <w:t xml:space="preserve">Dohled nad nezletilými strávníky v prostorách Výdejny se zavazuje vykonávat Objednatel prostřednictvím svých zaměstnanců. </w:t>
      </w:r>
    </w:p>
    <w:p w14:paraId="2C56749D" w14:textId="77777777" w:rsidR="00AC251A" w:rsidRDefault="00AC251A" w:rsidP="00AC251A">
      <w:pPr>
        <w:pStyle w:val="Nadpis2"/>
        <w:keepNext w:val="0"/>
        <w:numPr>
          <w:ilvl w:val="0"/>
          <w:numId w:val="20"/>
        </w:numPr>
        <w:jc w:val="both"/>
        <w:rPr>
          <w:b w:val="0"/>
        </w:rPr>
      </w:pPr>
      <w:r>
        <w:rPr>
          <w:b w:val="0"/>
        </w:rPr>
        <w:t>Objednatel je oprávněn zrušit dodávku Obědů z důvodu ředitelského volna i bez důvodu písemným oznámením Dodavateli minimálně 5 dnů předem.</w:t>
      </w:r>
    </w:p>
    <w:p w14:paraId="0BC47B36" w14:textId="77777777" w:rsidR="00AC251A" w:rsidRDefault="00AC251A" w:rsidP="00AC251A">
      <w:pPr>
        <w:tabs>
          <w:tab w:val="left" w:pos="0"/>
        </w:tabs>
        <w:jc w:val="both"/>
        <w:rPr>
          <w:b/>
        </w:rPr>
      </w:pPr>
    </w:p>
    <w:p w14:paraId="0BB787BC" w14:textId="77777777" w:rsidR="00AC251A" w:rsidRDefault="00AC251A" w:rsidP="00AC251A">
      <w:pPr>
        <w:pStyle w:val="Nadpislnek"/>
        <w:spacing w:before="0" w:after="0" w:line="240" w:lineRule="auto"/>
        <w:rPr>
          <w:sz w:val="24"/>
          <w:szCs w:val="24"/>
        </w:rPr>
      </w:pPr>
      <w:r>
        <w:rPr>
          <w:sz w:val="24"/>
          <w:szCs w:val="24"/>
        </w:rPr>
        <w:t>Článek II.</w:t>
      </w:r>
    </w:p>
    <w:p w14:paraId="1ADEE4DB" w14:textId="77777777" w:rsidR="00AC251A" w:rsidRDefault="00AC251A" w:rsidP="00AC251A">
      <w:pPr>
        <w:pStyle w:val="NadpisPoznmky"/>
        <w:spacing w:after="0" w:line="240" w:lineRule="auto"/>
        <w:rPr>
          <w:sz w:val="24"/>
          <w:szCs w:val="24"/>
        </w:rPr>
      </w:pPr>
      <w:r>
        <w:rPr>
          <w:sz w:val="24"/>
          <w:szCs w:val="24"/>
        </w:rPr>
        <w:t>Trvání a ukončení smluvního vztahu</w:t>
      </w:r>
    </w:p>
    <w:p w14:paraId="73FE69D1" w14:textId="55ECB6D7" w:rsidR="00AC251A" w:rsidRDefault="00AC251A" w:rsidP="00AC251A">
      <w:pPr>
        <w:pStyle w:val="Nadpis2"/>
        <w:keepNext w:val="0"/>
        <w:numPr>
          <w:ilvl w:val="0"/>
          <w:numId w:val="22"/>
        </w:numPr>
        <w:jc w:val="both"/>
        <w:rPr>
          <w:b w:val="0"/>
        </w:rPr>
      </w:pPr>
      <w:r>
        <w:rPr>
          <w:b w:val="0"/>
        </w:rPr>
        <w:t xml:space="preserve">Tato Smlouva se uzavírá </w:t>
      </w:r>
      <w:bookmarkStart w:id="3" w:name="_Hlk502829472"/>
      <w:r>
        <w:rPr>
          <w:b w:val="0"/>
        </w:rPr>
        <w:t xml:space="preserve">na dobu určitou, a to s účinností od </w:t>
      </w:r>
      <w:r w:rsidR="00D17FB2">
        <w:rPr>
          <w:b w:val="0"/>
        </w:rPr>
        <w:t>30. dne od data kolaudace do </w:t>
      </w:r>
      <w:proofErr w:type="gramStart"/>
      <w:r w:rsidR="008425F2">
        <w:rPr>
          <w:b w:val="0"/>
        </w:rPr>
        <w:t>30.6.2019</w:t>
      </w:r>
      <w:proofErr w:type="gramEnd"/>
      <w:r>
        <w:rPr>
          <w:b w:val="0"/>
        </w:rPr>
        <w:t xml:space="preserve">. </w:t>
      </w:r>
      <w:bookmarkEnd w:id="3"/>
      <w:r>
        <w:rPr>
          <w:b w:val="0"/>
        </w:rPr>
        <w:t>Smlouva může být ukončena vzájemnou dohodou Smluvních stran. Tuto Smlouvu je</w:t>
      </w:r>
      <w:r w:rsidR="008425F2">
        <w:rPr>
          <w:b w:val="0"/>
        </w:rPr>
        <w:t xml:space="preserve"> </w:t>
      </w:r>
      <w:proofErr w:type="gramStart"/>
      <w:r w:rsidR="008425F2">
        <w:rPr>
          <w:b w:val="0"/>
        </w:rPr>
        <w:t>Objednatel  oprávněn</w:t>
      </w:r>
      <w:proofErr w:type="gramEnd"/>
      <w:r w:rsidR="008425F2">
        <w:rPr>
          <w:b w:val="0"/>
        </w:rPr>
        <w:t xml:space="preserve"> </w:t>
      </w:r>
      <w:r>
        <w:rPr>
          <w:b w:val="0"/>
        </w:rPr>
        <w:t>ukončit výpovědí</w:t>
      </w:r>
      <w:r w:rsidR="008425F2">
        <w:rPr>
          <w:b w:val="0"/>
        </w:rPr>
        <w:t xml:space="preserve"> z</w:t>
      </w:r>
      <w:r w:rsidR="00AC460B">
        <w:rPr>
          <w:b w:val="0"/>
        </w:rPr>
        <w:t> </w:t>
      </w:r>
      <w:r w:rsidR="008425F2">
        <w:rPr>
          <w:b w:val="0"/>
        </w:rPr>
        <w:t>důvodu</w:t>
      </w:r>
      <w:r w:rsidR="00AC460B">
        <w:rPr>
          <w:b w:val="0"/>
        </w:rPr>
        <w:t xml:space="preserve"> řádného neplnění této Smlouvy, případě z důvodu výhrad ke kvalitě dodávaných Obědů, kdy Dodavatel nezjednal nápravu na základě předchozí písemné výpovědi Objednatele. Výpovědní doba </w:t>
      </w:r>
      <w:r w:rsidR="00AC460B" w:rsidRPr="00E11F0A">
        <w:rPr>
          <w:b w:val="0"/>
        </w:rPr>
        <w:t xml:space="preserve">činí </w:t>
      </w:r>
      <w:r w:rsidR="0082789C" w:rsidRPr="00E11F0A">
        <w:rPr>
          <w:b w:val="0"/>
        </w:rPr>
        <w:t xml:space="preserve">2 </w:t>
      </w:r>
      <w:proofErr w:type="gramStart"/>
      <w:r w:rsidR="0082789C" w:rsidRPr="00E11F0A">
        <w:rPr>
          <w:b w:val="0"/>
        </w:rPr>
        <w:t>měsíce</w:t>
      </w:r>
      <w:r w:rsidR="0082789C">
        <w:rPr>
          <w:b w:val="0"/>
        </w:rPr>
        <w:t xml:space="preserve">  </w:t>
      </w:r>
      <w:r w:rsidR="00AC460B">
        <w:rPr>
          <w:b w:val="0"/>
        </w:rPr>
        <w:t>a počíná</w:t>
      </w:r>
      <w:proofErr w:type="gramEnd"/>
      <w:r w:rsidR="00AC460B">
        <w:rPr>
          <w:b w:val="0"/>
        </w:rPr>
        <w:t xml:space="preserve"> běžet od měsíce následujícího po doručení výpovědi.</w:t>
      </w:r>
    </w:p>
    <w:p w14:paraId="022E62FA" w14:textId="77777777" w:rsidR="00AC251A" w:rsidRDefault="00AC251A" w:rsidP="00AC251A">
      <w:pPr>
        <w:pStyle w:val="Nadpis2"/>
        <w:keepNext w:val="0"/>
        <w:numPr>
          <w:ilvl w:val="0"/>
          <w:numId w:val="22"/>
        </w:numPr>
        <w:jc w:val="both"/>
        <w:rPr>
          <w:b w:val="0"/>
        </w:rPr>
      </w:pPr>
      <w:bookmarkStart w:id="4" w:name="_Hlk502829516"/>
      <w:r>
        <w:rPr>
          <w:b w:val="0"/>
        </w:rPr>
        <w:t xml:space="preserve">Objednatel je oprávněn odstoupit od této Smlouvy: </w:t>
      </w:r>
    </w:p>
    <w:p w14:paraId="4897C199" w14:textId="77777777" w:rsidR="00AC251A" w:rsidRDefault="00AC251A" w:rsidP="00AC251A">
      <w:pPr>
        <w:pStyle w:val="Nadpis2"/>
        <w:keepNext w:val="0"/>
        <w:numPr>
          <w:ilvl w:val="2"/>
          <w:numId w:val="23"/>
        </w:numPr>
        <w:jc w:val="both"/>
        <w:rPr>
          <w:b w:val="0"/>
        </w:rPr>
      </w:pPr>
      <w:r>
        <w:rPr>
          <w:b w:val="0"/>
        </w:rPr>
        <w:t xml:space="preserve">v případě, že Dodavatel poruší kteroukoliv povinnost podle čl. I., II., III., IV. nebo V. části A. této Smlouvy, nebo podle čl. I., II., III., IV. nebo V. části B. této Smlouvy, nebo podle čl. </w:t>
      </w:r>
      <w:proofErr w:type="gramStart"/>
      <w:r>
        <w:rPr>
          <w:b w:val="0"/>
        </w:rPr>
        <w:t>3.2. části</w:t>
      </w:r>
      <w:proofErr w:type="gramEnd"/>
      <w:r>
        <w:rPr>
          <w:b w:val="0"/>
        </w:rPr>
        <w:t xml:space="preserve"> C. této Smlouvy, nebo</w:t>
      </w:r>
    </w:p>
    <w:p w14:paraId="4FB6FB7C" w14:textId="77777777" w:rsidR="00AC251A" w:rsidRDefault="00AC251A" w:rsidP="00AC251A">
      <w:pPr>
        <w:pStyle w:val="Nadpis2"/>
        <w:keepNext w:val="0"/>
        <w:numPr>
          <w:ilvl w:val="2"/>
          <w:numId w:val="23"/>
        </w:numPr>
        <w:jc w:val="both"/>
        <w:rPr>
          <w:b w:val="0"/>
        </w:rPr>
      </w:pPr>
      <w:r>
        <w:rPr>
          <w:b w:val="0"/>
        </w:rPr>
        <w:t xml:space="preserve">v případě, že Dodavatel vstoupí do likvidace, bude vydáno rozhodnutí soudu o prohlášení úpadku Dodavatele, bude prohlášen konkurz na majetek Dodavatele nebo bude soudem přijato jiné opatření směřující k řešení problému insolvence Dodavatele, bude vydáno usnesení soudu o nařízení exekuce na majetek Dodavatele jako povinného nebo bude vydáno usnesení soudu o nařízení výkonu rozhodnutí proti Dodavateli jako povinnému nebo bude vydáno jakékoliv rozhodnutí soudu nebo správního orgánu či úřadu představující překážku plnění této Smlouvy nebo výslovně zakazující plnění této Smlouvy nebo ukládající povinnost kterékoliv Smluvní straně zdržet se jakékoliv činnosti představující podstatnou smluvní povinnost podle této Smlouvy, nebo </w:t>
      </w:r>
    </w:p>
    <w:p w14:paraId="39DAA215" w14:textId="77777777" w:rsidR="00AC251A" w:rsidRDefault="00AC251A" w:rsidP="00AC251A">
      <w:pPr>
        <w:pStyle w:val="Nadpis2"/>
        <w:keepNext w:val="0"/>
        <w:numPr>
          <w:ilvl w:val="2"/>
          <w:numId w:val="23"/>
        </w:numPr>
        <w:jc w:val="both"/>
        <w:rPr>
          <w:b w:val="0"/>
        </w:rPr>
      </w:pPr>
      <w:r>
        <w:rPr>
          <w:b w:val="0"/>
        </w:rPr>
        <w:t xml:space="preserve">v případě, že Dodavatel přestane být zapsán v Rejstříku škol a školských zařízení. </w:t>
      </w:r>
    </w:p>
    <w:p w14:paraId="1388E35D" w14:textId="77777777" w:rsidR="00AC251A" w:rsidRDefault="00AC251A" w:rsidP="00AC251A">
      <w:pPr>
        <w:pStyle w:val="Nadpis2"/>
        <w:keepNext w:val="0"/>
        <w:numPr>
          <w:ilvl w:val="0"/>
          <w:numId w:val="22"/>
        </w:numPr>
        <w:jc w:val="both"/>
        <w:rPr>
          <w:b w:val="0"/>
        </w:rPr>
      </w:pPr>
      <w:r>
        <w:rPr>
          <w:b w:val="0"/>
        </w:rPr>
        <w:t xml:space="preserve">Odstoupení od této Smlouvy na základě čl. </w:t>
      </w:r>
      <w:proofErr w:type="gramStart"/>
      <w:r>
        <w:rPr>
          <w:b w:val="0"/>
        </w:rPr>
        <w:t>2.2. části</w:t>
      </w:r>
      <w:proofErr w:type="gramEnd"/>
      <w:r>
        <w:rPr>
          <w:b w:val="0"/>
        </w:rPr>
        <w:t xml:space="preserve"> C. této Smlouvy je účinné okamžikem doručení Dodavateli, pokud nebude v odstoupení uveden den pozdější. </w:t>
      </w:r>
    </w:p>
    <w:bookmarkEnd w:id="4"/>
    <w:p w14:paraId="562520E4" w14:textId="77777777" w:rsidR="008C5C0A" w:rsidRDefault="008C5C0A" w:rsidP="00AC251A">
      <w:pPr>
        <w:pStyle w:val="Nadpislnek"/>
        <w:spacing w:before="0" w:after="0" w:line="240" w:lineRule="auto"/>
        <w:rPr>
          <w:sz w:val="24"/>
          <w:szCs w:val="24"/>
        </w:rPr>
      </w:pPr>
    </w:p>
    <w:p w14:paraId="1F3406B8" w14:textId="77777777" w:rsidR="00E11F0A" w:rsidRPr="00E11F0A" w:rsidRDefault="00E11F0A" w:rsidP="00E11F0A">
      <w:pPr>
        <w:pStyle w:val="NadpisPoznmky"/>
      </w:pPr>
    </w:p>
    <w:p w14:paraId="3F724E56" w14:textId="77777777" w:rsidR="00E11F0A" w:rsidRPr="00E11F0A" w:rsidRDefault="00E11F0A" w:rsidP="00E11F0A">
      <w:pPr>
        <w:pStyle w:val="NadpisPoznmky"/>
      </w:pPr>
    </w:p>
    <w:p w14:paraId="29AB7DA9" w14:textId="2CE7DD64" w:rsidR="00AC251A" w:rsidRDefault="00AC251A" w:rsidP="00AC251A">
      <w:pPr>
        <w:pStyle w:val="Nadpislnek"/>
        <w:spacing w:before="0" w:after="0" w:line="240" w:lineRule="auto"/>
        <w:rPr>
          <w:sz w:val="24"/>
          <w:szCs w:val="24"/>
        </w:rPr>
      </w:pPr>
      <w:r>
        <w:rPr>
          <w:sz w:val="24"/>
          <w:szCs w:val="24"/>
        </w:rPr>
        <w:t>Článek III.</w:t>
      </w:r>
    </w:p>
    <w:p w14:paraId="330095B6" w14:textId="77777777" w:rsidR="00AC251A" w:rsidRDefault="00AC251A" w:rsidP="00AC251A">
      <w:pPr>
        <w:pStyle w:val="NadpisPoznmky"/>
        <w:spacing w:after="0" w:line="240" w:lineRule="auto"/>
        <w:rPr>
          <w:sz w:val="24"/>
          <w:szCs w:val="24"/>
        </w:rPr>
      </w:pPr>
      <w:r>
        <w:rPr>
          <w:sz w:val="24"/>
          <w:szCs w:val="24"/>
        </w:rPr>
        <w:t>Prohlášení Dodavatele</w:t>
      </w:r>
    </w:p>
    <w:p w14:paraId="387C2E60" w14:textId="77777777" w:rsidR="00AC251A" w:rsidRDefault="00AC251A" w:rsidP="00AC251A">
      <w:pPr>
        <w:pStyle w:val="Nadpis2"/>
        <w:keepNext w:val="0"/>
        <w:numPr>
          <w:ilvl w:val="0"/>
          <w:numId w:val="24"/>
        </w:numPr>
        <w:jc w:val="both"/>
        <w:rPr>
          <w:b w:val="0"/>
        </w:rPr>
      </w:pPr>
      <w:r>
        <w:rPr>
          <w:b w:val="0"/>
        </w:rPr>
        <w:t>Dodavatel prohlašuje, že ke dni podpisu Smlouvy splňuje všechny podmínky stanovené platnými právními předpisy k tomu, aby mohl řádně poskytovat plnění podle této Smlouvy, zejména že disponuje dostatečným technickým a personálním vybavením pro poskytování plnění dle této Smlouvy. Dodavatel rovněž prohlašuje, že mu nejsou známy žádné překážky, pro které by nemohl předmětné plnění poskytovat. Dodavatel se zavazuje tyto podmínky zachovat a udržovat po celou dobu trvání této Smlouvy.</w:t>
      </w:r>
    </w:p>
    <w:p w14:paraId="0F0BE8C0" w14:textId="77777777" w:rsidR="00AC251A" w:rsidRDefault="00AC251A" w:rsidP="00AC251A">
      <w:pPr>
        <w:pStyle w:val="Nadpis2"/>
        <w:keepNext w:val="0"/>
        <w:numPr>
          <w:ilvl w:val="0"/>
          <w:numId w:val="24"/>
        </w:numPr>
        <w:jc w:val="both"/>
        <w:rPr>
          <w:b w:val="0"/>
        </w:rPr>
      </w:pPr>
      <w:r>
        <w:rPr>
          <w:b w:val="0"/>
        </w:rPr>
        <w:t>Dodavatel prohlašuje, že má uzavřenou smlouvu o pojištění odpovědnosti za škodu kryjící případnou odpovědnost Dodavatele za škodu způsobenou Objednateli nebo třetím osobám při poskytování služeb dle této Smlouvy. Dodavatel je povinen udržovat takové pojištění v platnosti po celou dobu trvání Smlouvy s tím, že v případě požadavku Objednatele je povinen bezodkladně předložit doklad o existenci takového pojištění.</w:t>
      </w:r>
    </w:p>
    <w:p w14:paraId="56ECD95A" w14:textId="77777777" w:rsidR="00AC251A" w:rsidRDefault="00AC251A" w:rsidP="00AC251A">
      <w:pPr>
        <w:pStyle w:val="Nadpislnek"/>
        <w:spacing w:before="0" w:after="0" w:line="240" w:lineRule="auto"/>
        <w:rPr>
          <w:sz w:val="24"/>
          <w:szCs w:val="24"/>
        </w:rPr>
      </w:pPr>
    </w:p>
    <w:p w14:paraId="575B3619" w14:textId="77777777" w:rsidR="00AC251A" w:rsidRDefault="00AC251A" w:rsidP="00AC251A">
      <w:pPr>
        <w:pStyle w:val="Nadpislnek"/>
        <w:spacing w:before="0" w:after="0" w:line="240" w:lineRule="auto"/>
        <w:rPr>
          <w:sz w:val="24"/>
          <w:szCs w:val="24"/>
        </w:rPr>
      </w:pPr>
      <w:r>
        <w:rPr>
          <w:sz w:val="24"/>
          <w:szCs w:val="24"/>
        </w:rPr>
        <w:t>Článek IV.</w:t>
      </w:r>
    </w:p>
    <w:p w14:paraId="61374634" w14:textId="77777777" w:rsidR="00AC251A" w:rsidRDefault="00AC251A" w:rsidP="00AC251A">
      <w:pPr>
        <w:pStyle w:val="NadpisPoznmky"/>
        <w:spacing w:after="0" w:line="240" w:lineRule="auto"/>
        <w:rPr>
          <w:sz w:val="24"/>
          <w:szCs w:val="24"/>
        </w:rPr>
      </w:pPr>
      <w:r>
        <w:rPr>
          <w:sz w:val="24"/>
          <w:szCs w:val="24"/>
        </w:rPr>
        <w:t>Společná a závěrečná ustanovení</w:t>
      </w:r>
    </w:p>
    <w:p w14:paraId="208D3307" w14:textId="77777777" w:rsidR="00AC251A" w:rsidRDefault="00AC251A" w:rsidP="00AC251A">
      <w:pPr>
        <w:pStyle w:val="Nadpis2"/>
        <w:keepNext w:val="0"/>
        <w:numPr>
          <w:ilvl w:val="0"/>
          <w:numId w:val="25"/>
        </w:numPr>
        <w:jc w:val="both"/>
        <w:rPr>
          <w:b w:val="0"/>
        </w:rPr>
      </w:pPr>
      <w:r>
        <w:rPr>
          <w:b w:val="0"/>
        </w:rPr>
        <w:t>Ustanovení této Smlouvy je třeba vždy vykládat v souladu se zadávacími podmínkami k předmětné veřejné zakázce.</w:t>
      </w:r>
    </w:p>
    <w:p w14:paraId="712CB8A4" w14:textId="77777777" w:rsidR="00AC251A" w:rsidRDefault="00AC251A" w:rsidP="00AC251A">
      <w:pPr>
        <w:pStyle w:val="Nadpis2"/>
        <w:keepNext w:val="0"/>
        <w:numPr>
          <w:ilvl w:val="0"/>
          <w:numId w:val="25"/>
        </w:numPr>
        <w:jc w:val="both"/>
        <w:rPr>
          <w:b w:val="0"/>
        </w:rPr>
      </w:pPr>
      <w:r>
        <w:rPr>
          <w:b w:val="0"/>
        </w:rPr>
        <w:t>Veškeré změny této Smlouvy je možné činit pouze prostřednictvím písemných postupně číslovaných dodatků na základě úplného a vzájemného konsensu obou Smluvních stran. Veškeré změny nebo doplňky pořízené ve Smlouvě vlastní rukou, jsou-li opatřeny podpisy smluvních stran, mají přednost před ustanoveními Smlouvy, která jsou v tištěné podobě.</w:t>
      </w:r>
    </w:p>
    <w:p w14:paraId="5BB46E67" w14:textId="77777777" w:rsidR="00AC251A" w:rsidRDefault="00AC251A" w:rsidP="00AC251A">
      <w:pPr>
        <w:pStyle w:val="Nadpis2"/>
        <w:keepNext w:val="0"/>
        <w:numPr>
          <w:ilvl w:val="0"/>
          <w:numId w:val="25"/>
        </w:numPr>
        <w:jc w:val="both"/>
        <w:rPr>
          <w:b w:val="0"/>
        </w:rPr>
      </w:pPr>
      <w:r>
        <w:rPr>
          <w:b w:val="0"/>
        </w:rPr>
        <w:t xml:space="preserve">Smluvní strany se dohodly, že veškeré písemnosti, sdělení, výzvy či jiné listiny se doručují doporučeným dopisem prostřednictvím poštovní přepravy, a to na adresy uvedené v záhlaví této Smlouvy. Pokud v průběhu plnění této Smlouvy dojde ke změně adresy některé ze Smluvních stran, je tato Smluvní strana povinna neprodleně písemně oznámit druhé Smluvní straně tuto změnu a to způsobem uvedeným v tomto článku. Nebude-li příslušná Smluvní strana na uvedené adrese zastižena, písemnost se prostřednictvím poštovního doručovatele uloží na poště. Nevyzvedne-li si příslušná Smluvní strana zásilku do deseti kalendářních dnů od uložení, považuje se poslední den této lhůty za den doručení, i když se Smluvní strana o doručení nedozvěděla. </w:t>
      </w:r>
    </w:p>
    <w:p w14:paraId="33FC44F4" w14:textId="40AC45E4" w:rsidR="00AC251A" w:rsidRDefault="00AC251A" w:rsidP="00AC251A">
      <w:pPr>
        <w:pStyle w:val="Nadpis2"/>
        <w:keepNext w:val="0"/>
        <w:numPr>
          <w:ilvl w:val="0"/>
          <w:numId w:val="25"/>
        </w:numPr>
        <w:jc w:val="both"/>
        <w:rPr>
          <w:b w:val="0"/>
        </w:rPr>
      </w:pPr>
      <w:r>
        <w:rPr>
          <w:b w:val="0"/>
        </w:rPr>
        <w:t xml:space="preserve">Tato Smlouva nabývá platnosti dnem jejího podpisu oběma Smluvními stranami. </w:t>
      </w:r>
    </w:p>
    <w:p w14:paraId="689880AF" w14:textId="4CF5BE63" w:rsidR="008C5C0A" w:rsidRDefault="008C5C0A" w:rsidP="008C5C0A">
      <w:pPr>
        <w:pStyle w:val="Odstavecseseznamem"/>
        <w:widowControl w:val="0"/>
        <w:numPr>
          <w:ilvl w:val="0"/>
          <w:numId w:val="25"/>
        </w:numPr>
        <w:autoSpaceDE w:val="0"/>
        <w:autoSpaceDN w:val="0"/>
        <w:adjustRightInd w:val="0"/>
        <w:spacing w:before="120" w:after="60"/>
        <w:jc w:val="both"/>
      </w:pPr>
      <w:r w:rsidRPr="00ED3D49">
        <w:t xml:space="preserve">Vztahy, které plynou z této smlouvy a nejsou v ní výslovně upraveny, se řídí podle </w:t>
      </w:r>
      <w:proofErr w:type="spellStart"/>
      <w:r w:rsidRPr="00ED3D49">
        <w:t>ust</w:t>
      </w:r>
      <w:proofErr w:type="spellEnd"/>
      <w:r w:rsidRPr="00ED3D49">
        <w:t xml:space="preserve">. </w:t>
      </w:r>
      <w:proofErr w:type="spellStart"/>
      <w:proofErr w:type="gramStart"/>
      <w:r w:rsidRPr="00ED3D49">
        <w:t>zák.č</w:t>
      </w:r>
      <w:proofErr w:type="spellEnd"/>
      <w:r w:rsidRPr="00ED3D49">
        <w:t>.</w:t>
      </w:r>
      <w:proofErr w:type="gramEnd"/>
      <w:r w:rsidRPr="00ED3D49">
        <w:t xml:space="preserve"> 89/2012 Sb. – občanského zákoníku v platném znění. </w:t>
      </w:r>
    </w:p>
    <w:p w14:paraId="0A95BF19" w14:textId="77777777" w:rsidR="008C5C0A" w:rsidRPr="00ED3D49" w:rsidRDefault="008C5C0A" w:rsidP="008C5C0A">
      <w:pPr>
        <w:pStyle w:val="Odstavecseseznamem"/>
        <w:widowControl w:val="0"/>
        <w:autoSpaceDE w:val="0"/>
        <w:autoSpaceDN w:val="0"/>
        <w:adjustRightInd w:val="0"/>
        <w:spacing w:before="120" w:after="60"/>
        <w:ind w:left="927"/>
        <w:jc w:val="both"/>
      </w:pPr>
    </w:p>
    <w:p w14:paraId="2C022029" w14:textId="7D56B2BD" w:rsidR="008C5C0A" w:rsidRPr="008C5C0A" w:rsidRDefault="008C5C0A" w:rsidP="008C5C0A">
      <w:pPr>
        <w:pStyle w:val="Odstavecseseznamem"/>
        <w:numPr>
          <w:ilvl w:val="0"/>
          <w:numId w:val="25"/>
        </w:numPr>
        <w:autoSpaceDE w:val="0"/>
        <w:autoSpaceDN w:val="0"/>
        <w:adjustRightInd w:val="0"/>
        <w:spacing w:before="120" w:after="60"/>
        <w:jc w:val="both"/>
      </w:pPr>
      <w:bookmarkStart w:id="5" w:name="_Hlk502829682"/>
      <w:r w:rsidRPr="00ED3D49">
        <w:t>Smluvní strany výslovně sjednávají, že uveřejnění této smlouvy v registru smluv dle zákona č.340/2015 Sb., o zvláštních podmínkách účinnosti některých smluv, uveřejňování těchto smluv a o registru smluv (zákon o registru smluv) zajistí Vyšší odborná škola zdravotnická a Střední zdravotnická škola Praha 1, Alšovo nábřeží 6. Smluvní strany berou na vědomí, že nebude-li smlouva zveřejněna ani devadesátý den od jejího uzavření, je následujícím dnem zrušena od počátku s účinky případného bezdůvodného obohacení.</w:t>
      </w:r>
      <w:r w:rsidR="00801BA9">
        <w:t xml:space="preserve"> </w:t>
      </w:r>
      <w:r w:rsidRPr="00ED3D49">
        <w:t xml:space="preserve">Smluvní strany prohlašují, že žádná část smlouvy nenaplňuje znaky obchodního tajemství (§504 z. </w:t>
      </w:r>
      <w:proofErr w:type="gramStart"/>
      <w:r w:rsidRPr="00ED3D49">
        <w:t>č.</w:t>
      </w:r>
      <w:proofErr w:type="gramEnd"/>
      <w:r w:rsidRPr="00ED3D49">
        <w:t xml:space="preserve"> 89/2012 Sb., občanský zákoník).</w:t>
      </w:r>
      <w:r w:rsidR="00801BA9">
        <w:t xml:space="preserve"> </w:t>
      </w:r>
      <w:r w:rsidRPr="00ED3D49">
        <w:t>Pro případ, kdy je v uzavřené smlouvě uvedeno rodné číslo, e-mailová adresa, telefonní číslo, číslo účtu fyzické osoby, bydliště/sídlo fyzické osoby, se mluvní strany se dohodly, že smlouva bude uveřejněna bez těchto údajů. Dále se mluvní strany dohodly, že smlouva bude uveřejněna bez podpisů.</w:t>
      </w:r>
      <w:r w:rsidR="00801BA9">
        <w:t xml:space="preserve"> </w:t>
      </w:r>
      <w:r w:rsidRPr="00ED3D49">
        <w:t>V souladu se zněním předchozí</w:t>
      </w:r>
      <w:r w:rsidR="00801BA9">
        <w:t xml:space="preserve"> věty</w:t>
      </w:r>
      <w:r w:rsidRPr="00ED3D49">
        <w:t xml:space="preserve"> platí, že pro případ, kdy by smlouva obsahovala osobní údaje, které nejsou zahrnuty ve výše uvedeném výčtu a které zároveň nepodléhají uveřejnění dle příslušných právních předpisů, poskytuje smluvní strana – prodávající svůj souhlas se  zpracováním těchto údajů, konkrétně s jejich zveřejněním v registru smluv ve smyslu zákona č. 340/2015 Sb. Vyšší odbornou školou zdravotnickou a Střední zdravotnickou školou, Praha 1, Alšovo nábřeží 6. Souhlas se uděluje na dobu neurčitou a je poskytnut dobrovolně. </w:t>
      </w:r>
      <w:r w:rsidR="00801BA9">
        <w:t xml:space="preserve">Dodavatel </w:t>
      </w:r>
      <w:r w:rsidRPr="00ED3D49">
        <w:t>vyjadřuje souhlas s uveřejněním této smlouvy včetně všech jejích změn a dodatků na profilu zadavatele podle ustanovení § 219 zákona č. 134/2016 Sb.</w:t>
      </w:r>
    </w:p>
    <w:bookmarkEnd w:id="5"/>
    <w:p w14:paraId="6FEE0ED1" w14:textId="77777777" w:rsidR="00AC251A" w:rsidRDefault="00AC251A" w:rsidP="00AC251A">
      <w:pPr>
        <w:pStyle w:val="Nadpis2"/>
        <w:keepNext w:val="0"/>
        <w:numPr>
          <w:ilvl w:val="0"/>
          <w:numId w:val="25"/>
        </w:numPr>
        <w:jc w:val="both"/>
        <w:rPr>
          <w:b w:val="0"/>
        </w:rPr>
      </w:pPr>
      <w:r>
        <w:rPr>
          <w:b w:val="0"/>
        </w:rPr>
        <w:t xml:space="preserve">Smluvní strany prohlašují, že tuto Smlouvu uzavírají po vzájemné dohodě na základě jejich pravé a svobodné vůle a nikoliv v tísni ani za jinak nápadně nevýhodných podmínek, že si Smlouvu přečetly a s jejím obsahem souhlasí a na důkaz toho připojují své podpisy. </w:t>
      </w:r>
    </w:p>
    <w:p w14:paraId="1ABB6163" w14:textId="77777777" w:rsidR="00AC251A" w:rsidRDefault="00AC251A" w:rsidP="00AC251A">
      <w:pPr>
        <w:pStyle w:val="Nadpis2"/>
        <w:keepNext w:val="0"/>
        <w:numPr>
          <w:ilvl w:val="0"/>
          <w:numId w:val="25"/>
        </w:numPr>
        <w:jc w:val="both"/>
        <w:rPr>
          <w:b w:val="0"/>
        </w:rPr>
      </w:pPr>
      <w:r>
        <w:rPr>
          <w:b w:val="0"/>
        </w:rPr>
        <w:t>Tato Smlouva se vyhotovuje ve dvou stejnopisech, z nichž každá Smluvní strana obdrží po jednom.</w:t>
      </w:r>
    </w:p>
    <w:p w14:paraId="2193D760" w14:textId="77777777" w:rsidR="00AC251A" w:rsidRDefault="00AC251A" w:rsidP="00AC251A">
      <w:pPr>
        <w:pStyle w:val="Seznam2"/>
        <w:tabs>
          <w:tab w:val="left" w:pos="0"/>
        </w:tabs>
        <w:ind w:left="0" w:firstLine="0"/>
        <w:jc w:val="both"/>
      </w:pPr>
    </w:p>
    <w:p w14:paraId="3FBA517F" w14:textId="77777777" w:rsidR="00AC251A" w:rsidRDefault="00AC251A" w:rsidP="00AC251A">
      <w:pPr>
        <w:pStyle w:val="Seznam2"/>
        <w:ind w:left="0" w:firstLine="0"/>
        <w:jc w:val="both"/>
      </w:pPr>
    </w:p>
    <w:p w14:paraId="69D543E2" w14:textId="77777777" w:rsidR="00AC251A" w:rsidRDefault="00AC251A" w:rsidP="00AC251A">
      <w:pPr>
        <w:pStyle w:val="Seznam2"/>
        <w:ind w:left="0" w:firstLine="0"/>
      </w:pPr>
      <w:bookmarkStart w:id="6" w:name="_Hlk502829764"/>
      <w:r>
        <w:t xml:space="preserve">V Praze dne </w:t>
      </w:r>
      <w:r w:rsidRPr="00D17FB2">
        <w:rPr>
          <w:highlight w:val="green"/>
        </w:rPr>
        <w:t>***</w:t>
      </w:r>
    </w:p>
    <w:p w14:paraId="359A31A2" w14:textId="77777777" w:rsidR="00AC251A" w:rsidRDefault="00AC251A" w:rsidP="00AC251A">
      <w:pPr>
        <w:pStyle w:val="Seznam2"/>
        <w:ind w:left="0" w:firstLine="0"/>
      </w:pPr>
    </w:p>
    <w:p w14:paraId="776EE957" w14:textId="77777777" w:rsidR="00AC251A" w:rsidRDefault="00AC251A" w:rsidP="00AC251A">
      <w:pPr>
        <w:pStyle w:val="Seznam2"/>
        <w:ind w:left="0" w:firstLine="0"/>
      </w:pPr>
    </w:p>
    <w:p w14:paraId="74FAB878" w14:textId="3A9577E7" w:rsidR="00AC251A" w:rsidRDefault="00801BA9" w:rsidP="00AC251A">
      <w:pPr>
        <w:pStyle w:val="Seznam2"/>
        <w:ind w:left="0" w:firstLine="0"/>
      </w:pPr>
      <w:r>
        <w:t xml:space="preserve">Objednatel : </w:t>
      </w:r>
      <w:r>
        <w:tab/>
      </w:r>
      <w:r>
        <w:tab/>
      </w:r>
      <w:r>
        <w:tab/>
      </w:r>
      <w:r>
        <w:tab/>
      </w:r>
      <w:r>
        <w:tab/>
      </w:r>
      <w:r>
        <w:tab/>
      </w:r>
      <w:r>
        <w:tab/>
        <w:t xml:space="preserve">        </w:t>
      </w:r>
      <w:proofErr w:type="gramStart"/>
      <w:r>
        <w:t>Dodavatel :</w:t>
      </w:r>
      <w:proofErr w:type="gramEnd"/>
    </w:p>
    <w:p w14:paraId="5183DC30" w14:textId="77777777" w:rsidR="00AC251A" w:rsidRDefault="00AC251A" w:rsidP="00AC251A">
      <w:pPr>
        <w:pStyle w:val="Seznam2"/>
        <w:ind w:left="0" w:firstLine="0"/>
        <w:jc w:val="both"/>
      </w:pPr>
    </w:p>
    <w:tbl>
      <w:tblPr>
        <w:tblW w:w="0" w:type="auto"/>
        <w:tblCellMar>
          <w:left w:w="70" w:type="dxa"/>
          <w:right w:w="70" w:type="dxa"/>
        </w:tblCellMar>
        <w:tblLook w:val="04A0" w:firstRow="1" w:lastRow="0" w:firstColumn="1" w:lastColumn="0" w:noHBand="0" w:noVBand="1"/>
      </w:tblPr>
      <w:tblGrid>
        <w:gridCol w:w="3037"/>
        <w:gridCol w:w="3007"/>
        <w:gridCol w:w="3028"/>
      </w:tblGrid>
      <w:tr w:rsidR="00AC251A" w14:paraId="17F6F5C2" w14:textId="77777777" w:rsidTr="00AC460B">
        <w:tc>
          <w:tcPr>
            <w:tcW w:w="3037" w:type="dxa"/>
            <w:tcBorders>
              <w:top w:val="nil"/>
              <w:left w:val="nil"/>
              <w:bottom w:val="single" w:sz="4" w:space="0" w:color="auto"/>
              <w:right w:val="nil"/>
            </w:tcBorders>
          </w:tcPr>
          <w:p w14:paraId="4AA2FC5F" w14:textId="77777777" w:rsidR="00AC251A" w:rsidRDefault="00AC251A">
            <w:pPr>
              <w:pStyle w:val="Seznam2"/>
              <w:ind w:left="0" w:firstLine="0"/>
              <w:jc w:val="both"/>
            </w:pPr>
          </w:p>
          <w:p w14:paraId="69B8A7AB" w14:textId="77777777" w:rsidR="00AC251A" w:rsidRDefault="00AC251A">
            <w:pPr>
              <w:pStyle w:val="Seznam2"/>
              <w:ind w:left="0" w:firstLine="0"/>
              <w:jc w:val="both"/>
            </w:pPr>
          </w:p>
        </w:tc>
        <w:tc>
          <w:tcPr>
            <w:tcW w:w="3007" w:type="dxa"/>
          </w:tcPr>
          <w:p w14:paraId="6C053F2F" w14:textId="77777777" w:rsidR="00AC251A" w:rsidRDefault="00AC251A">
            <w:pPr>
              <w:pStyle w:val="Seznam2"/>
              <w:ind w:left="0" w:firstLine="0"/>
              <w:jc w:val="both"/>
            </w:pPr>
          </w:p>
        </w:tc>
        <w:tc>
          <w:tcPr>
            <w:tcW w:w="3028" w:type="dxa"/>
            <w:tcBorders>
              <w:top w:val="nil"/>
              <w:left w:val="nil"/>
              <w:bottom w:val="single" w:sz="4" w:space="0" w:color="auto"/>
              <w:right w:val="nil"/>
            </w:tcBorders>
          </w:tcPr>
          <w:p w14:paraId="29F293A4" w14:textId="77777777" w:rsidR="00AC251A" w:rsidRPr="00E11F0A" w:rsidRDefault="00E11F0A">
            <w:pPr>
              <w:pStyle w:val="Seznam2"/>
              <w:ind w:left="0" w:firstLine="0"/>
              <w:jc w:val="both"/>
              <w:rPr>
                <w:highlight w:val="green"/>
              </w:rPr>
            </w:pPr>
            <w:r w:rsidRPr="00E11F0A">
              <w:rPr>
                <w:highlight w:val="green"/>
              </w:rPr>
              <w:t>/podpis oprávněné osoby</w:t>
            </w:r>
          </w:p>
          <w:p w14:paraId="2055D5C7" w14:textId="77515FFD" w:rsidR="00E11F0A" w:rsidRDefault="00E11F0A">
            <w:pPr>
              <w:pStyle w:val="Seznam2"/>
              <w:ind w:left="0" w:firstLine="0"/>
              <w:jc w:val="both"/>
            </w:pPr>
            <w:r w:rsidRPr="00E11F0A">
              <w:rPr>
                <w:highlight w:val="green"/>
              </w:rPr>
              <w:t>a razítko dodavatele/</w:t>
            </w:r>
          </w:p>
        </w:tc>
      </w:tr>
    </w:tbl>
    <w:p w14:paraId="67823D32" w14:textId="5A16C967" w:rsidR="00AC251A" w:rsidRDefault="00AC251A" w:rsidP="00AC251A">
      <w:pPr>
        <w:pStyle w:val="Seznam2"/>
        <w:ind w:left="0" w:firstLine="0"/>
        <w:jc w:val="both"/>
      </w:pPr>
    </w:p>
    <w:p w14:paraId="49A4E59B" w14:textId="3BD3A498" w:rsidR="00E11F0A" w:rsidRPr="00801BA9" w:rsidRDefault="00801BA9" w:rsidP="00801BA9">
      <w:pPr>
        <w:pStyle w:val="Import4"/>
        <w:tabs>
          <w:tab w:val="clear" w:pos="720"/>
          <w:tab w:val="clear" w:pos="8496"/>
          <w:tab w:val="left" w:pos="0"/>
          <w:tab w:val="left" w:pos="9000"/>
        </w:tabs>
        <w:spacing w:line="240" w:lineRule="auto"/>
        <w:ind w:left="0" w:right="72"/>
        <w:jc w:val="both"/>
        <w:rPr>
          <w:rFonts w:ascii="Times New Roman" w:hAnsi="Times New Roman"/>
        </w:rPr>
      </w:pPr>
      <w:r w:rsidRPr="00801BA9">
        <w:rPr>
          <w:rFonts w:ascii="Times New Roman" w:hAnsi="Times New Roman"/>
        </w:rPr>
        <w:t xml:space="preserve">Vyšší odborná škola zdravotnická </w:t>
      </w:r>
      <w:r w:rsidR="00E11F0A">
        <w:rPr>
          <w:rFonts w:ascii="Times New Roman" w:hAnsi="Times New Roman"/>
        </w:rPr>
        <w:tab/>
      </w:r>
      <w:r w:rsidR="00E11F0A">
        <w:rPr>
          <w:rFonts w:ascii="Times New Roman" w:hAnsi="Times New Roman"/>
        </w:rPr>
        <w:tab/>
      </w:r>
      <w:r w:rsidR="00E11F0A">
        <w:rPr>
          <w:rFonts w:ascii="Times New Roman" w:hAnsi="Times New Roman"/>
        </w:rPr>
        <w:tab/>
        <w:t>/</w:t>
      </w:r>
      <w:r w:rsidR="00E11F0A" w:rsidRPr="00E11F0A">
        <w:rPr>
          <w:rFonts w:ascii="Times New Roman" w:hAnsi="Times New Roman"/>
          <w:highlight w:val="green"/>
        </w:rPr>
        <w:t>Název dodavatele a jméno a</w:t>
      </w:r>
      <w:r w:rsidR="00E11F0A">
        <w:rPr>
          <w:rFonts w:ascii="Times New Roman" w:hAnsi="Times New Roman"/>
        </w:rPr>
        <w:t xml:space="preserve"> </w:t>
      </w:r>
    </w:p>
    <w:p w14:paraId="1817814D" w14:textId="04D9DADF" w:rsidR="00801BA9" w:rsidRDefault="00801BA9" w:rsidP="00801BA9">
      <w:pPr>
        <w:pStyle w:val="Import4"/>
        <w:tabs>
          <w:tab w:val="clear" w:pos="720"/>
          <w:tab w:val="clear" w:pos="8496"/>
          <w:tab w:val="left" w:pos="0"/>
          <w:tab w:val="left" w:pos="9000"/>
        </w:tabs>
        <w:spacing w:line="240" w:lineRule="auto"/>
        <w:ind w:left="0" w:right="72"/>
        <w:jc w:val="both"/>
        <w:rPr>
          <w:rFonts w:ascii="Times New Roman" w:hAnsi="Times New Roman"/>
        </w:rPr>
      </w:pPr>
      <w:r w:rsidRPr="00801BA9">
        <w:rPr>
          <w:rFonts w:ascii="Times New Roman" w:hAnsi="Times New Roman"/>
        </w:rPr>
        <w:t>a Střední zdravotnická škola Praha 1</w:t>
      </w:r>
      <w:r w:rsidR="00E11F0A">
        <w:rPr>
          <w:rFonts w:ascii="Times New Roman" w:hAnsi="Times New Roman"/>
        </w:rPr>
        <w:tab/>
      </w:r>
      <w:r w:rsidR="00E11F0A">
        <w:rPr>
          <w:rFonts w:ascii="Times New Roman" w:hAnsi="Times New Roman"/>
        </w:rPr>
        <w:tab/>
      </w:r>
      <w:r w:rsidR="00E11F0A">
        <w:rPr>
          <w:rFonts w:ascii="Times New Roman" w:hAnsi="Times New Roman"/>
        </w:rPr>
        <w:tab/>
      </w:r>
      <w:r w:rsidR="00E11F0A" w:rsidRPr="00E11F0A">
        <w:rPr>
          <w:rFonts w:ascii="Times New Roman" w:hAnsi="Times New Roman"/>
          <w:highlight w:val="green"/>
        </w:rPr>
        <w:t>a příjmení oprávněné osoby za</w:t>
      </w:r>
    </w:p>
    <w:p w14:paraId="486925BF" w14:textId="6BE2A695" w:rsidR="00E11F0A" w:rsidRPr="00801BA9" w:rsidRDefault="00E11F0A" w:rsidP="00801BA9">
      <w:pPr>
        <w:pStyle w:val="Import4"/>
        <w:tabs>
          <w:tab w:val="clear" w:pos="720"/>
          <w:tab w:val="clear" w:pos="8496"/>
          <w:tab w:val="left" w:pos="0"/>
          <w:tab w:val="left" w:pos="9000"/>
        </w:tabs>
        <w:spacing w:line="240" w:lineRule="auto"/>
        <w:ind w:left="0" w:right="72"/>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E11F0A">
        <w:rPr>
          <w:rFonts w:ascii="Times New Roman" w:hAnsi="Times New Roman"/>
          <w:highlight w:val="green"/>
        </w:rPr>
        <w:t>dodavatele k podpisu smlouvy/</w:t>
      </w:r>
    </w:p>
    <w:p w14:paraId="0A7293BD" w14:textId="77777777" w:rsidR="00AC251A" w:rsidRDefault="00AC251A" w:rsidP="00AC251A"/>
    <w:bookmarkEnd w:id="6"/>
    <w:p w14:paraId="689A74B4" w14:textId="77777777" w:rsidR="00AC251A" w:rsidRDefault="00AC251A" w:rsidP="00AC251A">
      <w:pPr>
        <w:rPr>
          <w:b/>
        </w:rPr>
      </w:pPr>
    </w:p>
    <w:p w14:paraId="087BFC54" w14:textId="77777777" w:rsidR="00AC251A" w:rsidRDefault="00AC251A" w:rsidP="00AC251A">
      <w:pPr>
        <w:rPr>
          <w:b/>
        </w:rPr>
      </w:pPr>
    </w:p>
    <w:p w14:paraId="234553F7" w14:textId="77777777" w:rsidR="00AC251A" w:rsidRDefault="00AC251A" w:rsidP="00AC251A">
      <w:pPr>
        <w:jc w:val="right"/>
      </w:pPr>
    </w:p>
    <w:p w14:paraId="35B2E793" w14:textId="77777777" w:rsidR="00AC251A" w:rsidRDefault="00AC251A" w:rsidP="00AC251A">
      <w:pPr>
        <w:jc w:val="right"/>
      </w:pPr>
    </w:p>
    <w:p w14:paraId="2B6AB8C3" w14:textId="77777777" w:rsidR="00AC251A" w:rsidRDefault="00AC251A" w:rsidP="00AC251A">
      <w:pPr>
        <w:jc w:val="right"/>
      </w:pPr>
    </w:p>
    <w:p w14:paraId="383ED9D2" w14:textId="77777777" w:rsidR="00AC251A" w:rsidRDefault="00AC251A" w:rsidP="00AC251A">
      <w:pPr>
        <w:jc w:val="right"/>
      </w:pPr>
    </w:p>
    <w:p w14:paraId="5E3723FB" w14:textId="77777777" w:rsidR="00AC251A" w:rsidRDefault="00AC251A" w:rsidP="00AC251A">
      <w:pPr>
        <w:jc w:val="right"/>
      </w:pPr>
    </w:p>
    <w:p w14:paraId="5D1F4DD2" w14:textId="77777777" w:rsidR="000A2ADA" w:rsidRDefault="000A2ADA"/>
    <w:sectPr w:rsidR="000A2A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D3E36"/>
    <w:multiLevelType w:val="hybridMultilevel"/>
    <w:tmpl w:val="BEA0B78E"/>
    <w:lvl w:ilvl="0" w:tplc="F89E6F82">
      <w:start w:val="1"/>
      <w:numFmt w:val="decimal"/>
      <w:lvlText w:val="3.%1."/>
      <w:lvlJc w:val="left"/>
      <w:pPr>
        <w:tabs>
          <w:tab w:val="num" w:pos="927"/>
        </w:tabs>
        <w:ind w:left="927" w:hanging="567"/>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nsid w:val="0DBC0CE5"/>
    <w:multiLevelType w:val="hybridMultilevel"/>
    <w:tmpl w:val="7E841BFA"/>
    <w:lvl w:ilvl="0" w:tplc="52F052CC">
      <w:start w:val="1"/>
      <w:numFmt w:val="decimal"/>
      <w:lvlText w:val="2.%1."/>
      <w:lvlJc w:val="left"/>
      <w:pPr>
        <w:tabs>
          <w:tab w:val="num" w:pos="927"/>
        </w:tabs>
        <w:ind w:left="927" w:hanging="567"/>
      </w:pPr>
    </w:lvl>
    <w:lvl w:ilvl="1" w:tplc="6A720644">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nsid w:val="115362EA"/>
    <w:multiLevelType w:val="hybridMultilevel"/>
    <w:tmpl w:val="EE46AF8C"/>
    <w:lvl w:ilvl="0" w:tplc="FA9865BE">
      <w:start w:val="1"/>
      <w:numFmt w:val="decimal"/>
      <w:lvlText w:val="4.%1."/>
      <w:lvlJc w:val="left"/>
      <w:pPr>
        <w:tabs>
          <w:tab w:val="num" w:pos="927"/>
        </w:tabs>
        <w:ind w:left="927" w:hanging="567"/>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nsid w:val="13264A41"/>
    <w:multiLevelType w:val="hybridMultilevel"/>
    <w:tmpl w:val="4258A3F6"/>
    <w:lvl w:ilvl="0" w:tplc="77F8CA20">
      <w:start w:val="1"/>
      <w:numFmt w:val="decimal"/>
      <w:lvlText w:val="%1."/>
      <w:lvlJc w:val="left"/>
      <w:pPr>
        <w:tabs>
          <w:tab w:val="num" w:pos="1065"/>
        </w:tabs>
        <w:ind w:left="1065" w:hanging="705"/>
      </w:pPr>
      <w:rPr>
        <w:b/>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nsid w:val="1CA053EF"/>
    <w:multiLevelType w:val="multilevel"/>
    <w:tmpl w:val="08005DB6"/>
    <w:lvl w:ilvl="0">
      <w:start w:val="1"/>
      <w:numFmt w:val="decimal"/>
      <w:lvlText w:val="%1"/>
      <w:lvlJc w:val="left"/>
      <w:pPr>
        <w:tabs>
          <w:tab w:val="num" w:pos="480"/>
        </w:tabs>
        <w:ind w:left="480" w:hanging="480"/>
      </w:pPr>
    </w:lvl>
    <w:lvl w:ilvl="1">
      <w:start w:val="2"/>
      <w:numFmt w:val="decimal"/>
      <w:lvlText w:val="%1.%2"/>
      <w:lvlJc w:val="left"/>
      <w:pPr>
        <w:tabs>
          <w:tab w:val="num" w:pos="1020"/>
        </w:tabs>
        <w:ind w:left="1020" w:hanging="480"/>
      </w:pPr>
    </w:lvl>
    <w:lvl w:ilvl="2">
      <w:start w:val="1"/>
      <w:numFmt w:val="decimal"/>
      <w:lvlText w:val="4.1.%3"/>
      <w:lvlJc w:val="left"/>
      <w:pPr>
        <w:tabs>
          <w:tab w:val="num" w:pos="1800"/>
        </w:tabs>
        <w:ind w:left="1800" w:hanging="720"/>
      </w:pPr>
    </w:lvl>
    <w:lvl w:ilvl="3">
      <w:start w:val="1"/>
      <w:numFmt w:val="decimal"/>
      <w:lvlText w:val="%1.%2.%3.%4"/>
      <w:lvlJc w:val="left"/>
      <w:pPr>
        <w:tabs>
          <w:tab w:val="num" w:pos="2340"/>
        </w:tabs>
        <w:ind w:left="234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780"/>
        </w:tabs>
        <w:ind w:left="3780" w:hanging="108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220"/>
        </w:tabs>
        <w:ind w:left="5220" w:hanging="1440"/>
      </w:pPr>
    </w:lvl>
    <w:lvl w:ilvl="8">
      <w:start w:val="1"/>
      <w:numFmt w:val="decimal"/>
      <w:lvlText w:val="%1.%2.%3.%4.%5.%6.%7.%8.%9"/>
      <w:lvlJc w:val="left"/>
      <w:pPr>
        <w:tabs>
          <w:tab w:val="num" w:pos="6120"/>
        </w:tabs>
        <w:ind w:left="6120" w:hanging="1800"/>
      </w:pPr>
    </w:lvl>
  </w:abstractNum>
  <w:abstractNum w:abstractNumId="5">
    <w:nsid w:val="2776030F"/>
    <w:multiLevelType w:val="hybridMultilevel"/>
    <w:tmpl w:val="8FB81610"/>
    <w:lvl w:ilvl="0" w:tplc="9E384070">
      <w:start w:val="1"/>
      <w:numFmt w:val="decimal"/>
      <w:lvlText w:val="1.%1."/>
      <w:lvlJc w:val="left"/>
      <w:pPr>
        <w:tabs>
          <w:tab w:val="num" w:pos="927"/>
        </w:tabs>
        <w:ind w:left="927" w:hanging="567"/>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nsid w:val="2AA7740C"/>
    <w:multiLevelType w:val="multilevel"/>
    <w:tmpl w:val="A19693D4"/>
    <w:lvl w:ilvl="0">
      <w:start w:val="1"/>
      <w:numFmt w:val="decimal"/>
      <w:lvlText w:val="%1"/>
      <w:lvlJc w:val="left"/>
      <w:pPr>
        <w:tabs>
          <w:tab w:val="num" w:pos="480"/>
        </w:tabs>
        <w:ind w:left="480" w:hanging="480"/>
      </w:pPr>
    </w:lvl>
    <w:lvl w:ilvl="1">
      <w:start w:val="2"/>
      <w:numFmt w:val="decimal"/>
      <w:lvlText w:val="%1.%2"/>
      <w:lvlJc w:val="left"/>
      <w:pPr>
        <w:tabs>
          <w:tab w:val="num" w:pos="1020"/>
        </w:tabs>
        <w:ind w:left="1020" w:hanging="480"/>
      </w:pPr>
    </w:lvl>
    <w:lvl w:ilvl="2">
      <w:start w:val="1"/>
      <w:numFmt w:val="decimal"/>
      <w:lvlText w:val="1.2.%3"/>
      <w:lvlJc w:val="left"/>
      <w:pPr>
        <w:tabs>
          <w:tab w:val="num" w:pos="1800"/>
        </w:tabs>
        <w:ind w:left="1800" w:hanging="720"/>
      </w:pPr>
    </w:lvl>
    <w:lvl w:ilvl="3">
      <w:start w:val="1"/>
      <w:numFmt w:val="decimal"/>
      <w:lvlText w:val="%1.%2.%3.%4"/>
      <w:lvlJc w:val="left"/>
      <w:pPr>
        <w:tabs>
          <w:tab w:val="num" w:pos="2340"/>
        </w:tabs>
        <w:ind w:left="234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780"/>
        </w:tabs>
        <w:ind w:left="3780" w:hanging="108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220"/>
        </w:tabs>
        <w:ind w:left="5220" w:hanging="1440"/>
      </w:pPr>
    </w:lvl>
    <w:lvl w:ilvl="8">
      <w:start w:val="1"/>
      <w:numFmt w:val="decimal"/>
      <w:lvlText w:val="%1.%2.%3.%4.%5.%6.%7.%8.%9"/>
      <w:lvlJc w:val="left"/>
      <w:pPr>
        <w:tabs>
          <w:tab w:val="num" w:pos="6120"/>
        </w:tabs>
        <w:ind w:left="6120" w:hanging="1800"/>
      </w:pPr>
    </w:lvl>
  </w:abstractNum>
  <w:abstractNum w:abstractNumId="7">
    <w:nsid w:val="336019D7"/>
    <w:multiLevelType w:val="hybridMultilevel"/>
    <w:tmpl w:val="E45894D8"/>
    <w:lvl w:ilvl="0" w:tplc="FA9865BE">
      <w:start w:val="1"/>
      <w:numFmt w:val="decimal"/>
      <w:lvlText w:val="4.%1."/>
      <w:lvlJc w:val="left"/>
      <w:pPr>
        <w:tabs>
          <w:tab w:val="num" w:pos="927"/>
        </w:tabs>
        <w:ind w:left="927" w:hanging="567"/>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nsid w:val="34044AD2"/>
    <w:multiLevelType w:val="multilevel"/>
    <w:tmpl w:val="EA460172"/>
    <w:lvl w:ilvl="0">
      <w:start w:val="1"/>
      <w:numFmt w:val="decimal"/>
      <w:lvlText w:val="%1"/>
      <w:lvlJc w:val="left"/>
      <w:pPr>
        <w:tabs>
          <w:tab w:val="num" w:pos="480"/>
        </w:tabs>
        <w:ind w:left="480" w:hanging="480"/>
      </w:pPr>
    </w:lvl>
    <w:lvl w:ilvl="1">
      <w:start w:val="2"/>
      <w:numFmt w:val="decimal"/>
      <w:lvlText w:val="%1.%2"/>
      <w:lvlJc w:val="left"/>
      <w:pPr>
        <w:tabs>
          <w:tab w:val="num" w:pos="1020"/>
        </w:tabs>
        <w:ind w:left="1020" w:hanging="480"/>
      </w:pPr>
    </w:lvl>
    <w:lvl w:ilvl="2">
      <w:start w:val="1"/>
      <w:numFmt w:val="decimal"/>
      <w:lvlText w:val="2.2.%3"/>
      <w:lvlJc w:val="left"/>
      <w:pPr>
        <w:tabs>
          <w:tab w:val="num" w:pos="1800"/>
        </w:tabs>
        <w:ind w:left="1800" w:hanging="720"/>
      </w:pPr>
    </w:lvl>
    <w:lvl w:ilvl="3">
      <w:start w:val="1"/>
      <w:numFmt w:val="decimal"/>
      <w:lvlText w:val="%1.%2.%3.%4"/>
      <w:lvlJc w:val="left"/>
      <w:pPr>
        <w:tabs>
          <w:tab w:val="num" w:pos="2340"/>
        </w:tabs>
        <w:ind w:left="234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780"/>
        </w:tabs>
        <w:ind w:left="3780" w:hanging="108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220"/>
        </w:tabs>
        <w:ind w:left="5220" w:hanging="1440"/>
      </w:pPr>
    </w:lvl>
    <w:lvl w:ilvl="8">
      <w:start w:val="1"/>
      <w:numFmt w:val="decimal"/>
      <w:lvlText w:val="%1.%2.%3.%4.%5.%6.%7.%8.%9"/>
      <w:lvlJc w:val="left"/>
      <w:pPr>
        <w:tabs>
          <w:tab w:val="num" w:pos="6120"/>
        </w:tabs>
        <w:ind w:left="6120" w:hanging="1800"/>
      </w:pPr>
    </w:lvl>
  </w:abstractNum>
  <w:abstractNum w:abstractNumId="9">
    <w:nsid w:val="34D4797C"/>
    <w:multiLevelType w:val="hybridMultilevel"/>
    <w:tmpl w:val="9D3690F8"/>
    <w:lvl w:ilvl="0" w:tplc="7BFA8768">
      <w:start w:val="1"/>
      <w:numFmt w:val="decimal"/>
      <w:lvlText w:val="3.%1."/>
      <w:lvlJc w:val="left"/>
      <w:pPr>
        <w:tabs>
          <w:tab w:val="num" w:pos="927"/>
        </w:tabs>
        <w:ind w:left="927" w:hanging="567"/>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nsid w:val="34FC5366"/>
    <w:multiLevelType w:val="multilevel"/>
    <w:tmpl w:val="8B860A20"/>
    <w:lvl w:ilvl="0">
      <w:start w:val="1"/>
      <w:numFmt w:val="decimal"/>
      <w:lvlText w:val="%1"/>
      <w:lvlJc w:val="left"/>
      <w:pPr>
        <w:tabs>
          <w:tab w:val="num" w:pos="480"/>
        </w:tabs>
        <w:ind w:left="480" w:hanging="480"/>
      </w:pPr>
    </w:lvl>
    <w:lvl w:ilvl="1">
      <w:start w:val="2"/>
      <w:numFmt w:val="decimal"/>
      <w:lvlText w:val="%1.%2"/>
      <w:lvlJc w:val="left"/>
      <w:pPr>
        <w:tabs>
          <w:tab w:val="num" w:pos="1020"/>
        </w:tabs>
        <w:ind w:left="1020" w:hanging="480"/>
      </w:pPr>
    </w:lvl>
    <w:lvl w:ilvl="2">
      <w:start w:val="1"/>
      <w:numFmt w:val="decimal"/>
      <w:lvlText w:val="3.1.%3"/>
      <w:lvlJc w:val="left"/>
      <w:pPr>
        <w:tabs>
          <w:tab w:val="num" w:pos="1800"/>
        </w:tabs>
        <w:ind w:left="1800" w:hanging="720"/>
      </w:pPr>
    </w:lvl>
    <w:lvl w:ilvl="3">
      <w:start w:val="1"/>
      <w:numFmt w:val="decimal"/>
      <w:lvlText w:val="%1.%2.%3.%4"/>
      <w:lvlJc w:val="left"/>
      <w:pPr>
        <w:tabs>
          <w:tab w:val="num" w:pos="2340"/>
        </w:tabs>
        <w:ind w:left="234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780"/>
        </w:tabs>
        <w:ind w:left="3780" w:hanging="108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220"/>
        </w:tabs>
        <w:ind w:left="5220" w:hanging="1440"/>
      </w:pPr>
    </w:lvl>
    <w:lvl w:ilvl="8">
      <w:start w:val="1"/>
      <w:numFmt w:val="decimal"/>
      <w:lvlText w:val="%1.%2.%3.%4.%5.%6.%7.%8.%9"/>
      <w:lvlJc w:val="left"/>
      <w:pPr>
        <w:tabs>
          <w:tab w:val="num" w:pos="6120"/>
        </w:tabs>
        <w:ind w:left="6120" w:hanging="1800"/>
      </w:pPr>
    </w:lvl>
  </w:abstractNum>
  <w:abstractNum w:abstractNumId="11">
    <w:nsid w:val="35303F72"/>
    <w:multiLevelType w:val="hybridMultilevel"/>
    <w:tmpl w:val="868408C4"/>
    <w:lvl w:ilvl="0" w:tplc="6A720644">
      <w:numFmt w:val="bullet"/>
      <w:lvlText w:val="-"/>
      <w:lvlJc w:val="left"/>
      <w:pPr>
        <w:tabs>
          <w:tab w:val="num" w:pos="720"/>
        </w:tabs>
        <w:ind w:left="720" w:hanging="360"/>
      </w:pPr>
      <w:rPr>
        <w:rFonts w:ascii="Times New Roman" w:eastAsia="Times New Roman" w:hAnsi="Times New Roman" w:cs="Times New Roman"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nsid w:val="3BC663DE"/>
    <w:multiLevelType w:val="hybridMultilevel"/>
    <w:tmpl w:val="FB5805A4"/>
    <w:lvl w:ilvl="0" w:tplc="52F052CC">
      <w:start w:val="1"/>
      <w:numFmt w:val="decimal"/>
      <w:lvlText w:val="2.%1."/>
      <w:lvlJc w:val="left"/>
      <w:pPr>
        <w:tabs>
          <w:tab w:val="num" w:pos="927"/>
        </w:tabs>
        <w:ind w:left="927" w:hanging="567"/>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nsid w:val="3F085815"/>
    <w:multiLevelType w:val="hybridMultilevel"/>
    <w:tmpl w:val="CA00FBCE"/>
    <w:lvl w:ilvl="0" w:tplc="27BE1720">
      <w:start w:val="1"/>
      <w:numFmt w:val="decimal"/>
      <w:lvlText w:val="2.%1."/>
      <w:lvlJc w:val="left"/>
      <w:pPr>
        <w:tabs>
          <w:tab w:val="num" w:pos="927"/>
        </w:tabs>
        <w:ind w:left="927" w:hanging="567"/>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nsid w:val="40F654E0"/>
    <w:multiLevelType w:val="multilevel"/>
    <w:tmpl w:val="AF02652A"/>
    <w:lvl w:ilvl="0">
      <w:start w:val="1"/>
      <w:numFmt w:val="decimal"/>
      <w:lvlText w:val="%1"/>
      <w:lvlJc w:val="left"/>
      <w:pPr>
        <w:tabs>
          <w:tab w:val="num" w:pos="480"/>
        </w:tabs>
        <w:ind w:left="480" w:hanging="480"/>
      </w:pPr>
    </w:lvl>
    <w:lvl w:ilvl="1">
      <w:start w:val="2"/>
      <w:numFmt w:val="decimal"/>
      <w:lvlText w:val="%1.%2"/>
      <w:lvlJc w:val="left"/>
      <w:pPr>
        <w:tabs>
          <w:tab w:val="num" w:pos="1020"/>
        </w:tabs>
        <w:ind w:left="1020" w:hanging="480"/>
      </w:pPr>
    </w:lvl>
    <w:lvl w:ilvl="2">
      <w:start w:val="1"/>
      <w:numFmt w:val="decimal"/>
      <w:lvlText w:val="2.1.%3"/>
      <w:lvlJc w:val="left"/>
      <w:pPr>
        <w:tabs>
          <w:tab w:val="num" w:pos="1800"/>
        </w:tabs>
        <w:ind w:left="1800" w:hanging="720"/>
      </w:pPr>
    </w:lvl>
    <w:lvl w:ilvl="3">
      <w:start w:val="1"/>
      <w:numFmt w:val="decimal"/>
      <w:lvlText w:val="%1.%2.%3.%4"/>
      <w:lvlJc w:val="left"/>
      <w:pPr>
        <w:tabs>
          <w:tab w:val="num" w:pos="2340"/>
        </w:tabs>
        <w:ind w:left="234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780"/>
        </w:tabs>
        <w:ind w:left="3780" w:hanging="108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220"/>
        </w:tabs>
        <w:ind w:left="5220" w:hanging="1440"/>
      </w:pPr>
    </w:lvl>
    <w:lvl w:ilvl="8">
      <w:start w:val="1"/>
      <w:numFmt w:val="decimal"/>
      <w:lvlText w:val="%1.%2.%3.%4.%5.%6.%7.%8.%9"/>
      <w:lvlJc w:val="left"/>
      <w:pPr>
        <w:tabs>
          <w:tab w:val="num" w:pos="6120"/>
        </w:tabs>
        <w:ind w:left="6120" w:hanging="1800"/>
      </w:pPr>
    </w:lvl>
  </w:abstractNum>
  <w:abstractNum w:abstractNumId="15">
    <w:nsid w:val="41511404"/>
    <w:multiLevelType w:val="multilevel"/>
    <w:tmpl w:val="647436D6"/>
    <w:lvl w:ilvl="0">
      <w:start w:val="5"/>
      <w:numFmt w:val="decimal"/>
      <w:lvlText w:val="%1."/>
      <w:lvlJc w:val="left"/>
      <w:pPr>
        <w:tabs>
          <w:tab w:val="num" w:pos="540"/>
        </w:tabs>
        <w:ind w:left="540" w:hanging="540"/>
      </w:pPr>
      <w:rPr>
        <w:rFonts w:hint="default"/>
      </w:rPr>
    </w:lvl>
    <w:lvl w:ilvl="1">
      <w:start w:val="1"/>
      <w:numFmt w:val="decimal"/>
      <w:lvlText w:val="%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8D1315B"/>
    <w:multiLevelType w:val="multilevel"/>
    <w:tmpl w:val="08005DB6"/>
    <w:lvl w:ilvl="0">
      <w:start w:val="1"/>
      <w:numFmt w:val="decimal"/>
      <w:lvlText w:val="%1"/>
      <w:lvlJc w:val="left"/>
      <w:pPr>
        <w:tabs>
          <w:tab w:val="num" w:pos="480"/>
        </w:tabs>
        <w:ind w:left="480" w:hanging="480"/>
      </w:pPr>
    </w:lvl>
    <w:lvl w:ilvl="1">
      <w:start w:val="2"/>
      <w:numFmt w:val="decimal"/>
      <w:lvlText w:val="%1.%2"/>
      <w:lvlJc w:val="left"/>
      <w:pPr>
        <w:tabs>
          <w:tab w:val="num" w:pos="1020"/>
        </w:tabs>
        <w:ind w:left="1020" w:hanging="480"/>
      </w:pPr>
    </w:lvl>
    <w:lvl w:ilvl="2">
      <w:start w:val="1"/>
      <w:numFmt w:val="decimal"/>
      <w:lvlText w:val="4.1.%3"/>
      <w:lvlJc w:val="left"/>
      <w:pPr>
        <w:tabs>
          <w:tab w:val="num" w:pos="1800"/>
        </w:tabs>
        <w:ind w:left="1800" w:hanging="720"/>
      </w:pPr>
    </w:lvl>
    <w:lvl w:ilvl="3">
      <w:start w:val="1"/>
      <w:numFmt w:val="decimal"/>
      <w:lvlText w:val="%1.%2.%3.%4"/>
      <w:lvlJc w:val="left"/>
      <w:pPr>
        <w:tabs>
          <w:tab w:val="num" w:pos="2340"/>
        </w:tabs>
        <w:ind w:left="234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780"/>
        </w:tabs>
        <w:ind w:left="3780" w:hanging="108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220"/>
        </w:tabs>
        <w:ind w:left="5220" w:hanging="1440"/>
      </w:pPr>
    </w:lvl>
    <w:lvl w:ilvl="8">
      <w:start w:val="1"/>
      <w:numFmt w:val="decimal"/>
      <w:lvlText w:val="%1.%2.%3.%4.%5.%6.%7.%8.%9"/>
      <w:lvlJc w:val="left"/>
      <w:pPr>
        <w:tabs>
          <w:tab w:val="num" w:pos="6120"/>
        </w:tabs>
        <w:ind w:left="6120" w:hanging="1800"/>
      </w:pPr>
    </w:lvl>
  </w:abstractNum>
  <w:abstractNum w:abstractNumId="17">
    <w:nsid w:val="49894357"/>
    <w:multiLevelType w:val="hybridMultilevel"/>
    <w:tmpl w:val="6074C3DA"/>
    <w:lvl w:ilvl="0" w:tplc="04050019">
      <w:start w:val="1"/>
      <w:numFmt w:val="lowerLetter"/>
      <w:lvlText w:val="%1."/>
      <w:lvlJc w:val="left"/>
      <w:pPr>
        <w:tabs>
          <w:tab w:val="num" w:pos="2136"/>
        </w:tabs>
        <w:ind w:left="2136" w:hanging="360"/>
      </w:pPr>
    </w:lvl>
    <w:lvl w:ilvl="1" w:tplc="04050019">
      <w:start w:val="1"/>
      <w:numFmt w:val="lowerLetter"/>
      <w:lvlText w:val="%2."/>
      <w:lvlJc w:val="left"/>
      <w:pPr>
        <w:tabs>
          <w:tab w:val="num" w:pos="2136"/>
        </w:tabs>
        <w:ind w:left="2136" w:hanging="360"/>
      </w:pPr>
    </w:lvl>
    <w:lvl w:ilvl="2" w:tplc="0405001B">
      <w:start w:val="1"/>
      <w:numFmt w:val="lowerRoman"/>
      <w:lvlText w:val="%3."/>
      <w:lvlJc w:val="right"/>
      <w:pPr>
        <w:tabs>
          <w:tab w:val="num" w:pos="2856"/>
        </w:tabs>
        <w:ind w:left="2856" w:hanging="180"/>
      </w:pPr>
    </w:lvl>
    <w:lvl w:ilvl="3" w:tplc="0405000F">
      <w:start w:val="1"/>
      <w:numFmt w:val="decimal"/>
      <w:lvlText w:val="%4."/>
      <w:lvlJc w:val="left"/>
      <w:pPr>
        <w:tabs>
          <w:tab w:val="num" w:pos="3576"/>
        </w:tabs>
        <w:ind w:left="3576" w:hanging="360"/>
      </w:pPr>
    </w:lvl>
    <w:lvl w:ilvl="4" w:tplc="04050019">
      <w:start w:val="1"/>
      <w:numFmt w:val="lowerLetter"/>
      <w:lvlText w:val="%5."/>
      <w:lvlJc w:val="left"/>
      <w:pPr>
        <w:tabs>
          <w:tab w:val="num" w:pos="4296"/>
        </w:tabs>
        <w:ind w:left="4296" w:hanging="360"/>
      </w:pPr>
    </w:lvl>
    <w:lvl w:ilvl="5" w:tplc="0405001B">
      <w:start w:val="1"/>
      <w:numFmt w:val="lowerRoman"/>
      <w:lvlText w:val="%6."/>
      <w:lvlJc w:val="right"/>
      <w:pPr>
        <w:tabs>
          <w:tab w:val="num" w:pos="5016"/>
        </w:tabs>
        <w:ind w:left="5016" w:hanging="180"/>
      </w:pPr>
    </w:lvl>
    <w:lvl w:ilvl="6" w:tplc="0405000F">
      <w:start w:val="1"/>
      <w:numFmt w:val="decimal"/>
      <w:lvlText w:val="%7."/>
      <w:lvlJc w:val="left"/>
      <w:pPr>
        <w:tabs>
          <w:tab w:val="num" w:pos="5736"/>
        </w:tabs>
        <w:ind w:left="5736" w:hanging="360"/>
      </w:pPr>
    </w:lvl>
    <w:lvl w:ilvl="7" w:tplc="04050019">
      <w:start w:val="1"/>
      <w:numFmt w:val="lowerLetter"/>
      <w:lvlText w:val="%8."/>
      <w:lvlJc w:val="left"/>
      <w:pPr>
        <w:tabs>
          <w:tab w:val="num" w:pos="6456"/>
        </w:tabs>
        <w:ind w:left="6456" w:hanging="360"/>
      </w:pPr>
    </w:lvl>
    <w:lvl w:ilvl="8" w:tplc="0405001B">
      <w:start w:val="1"/>
      <w:numFmt w:val="lowerRoman"/>
      <w:lvlText w:val="%9."/>
      <w:lvlJc w:val="right"/>
      <w:pPr>
        <w:tabs>
          <w:tab w:val="num" w:pos="7176"/>
        </w:tabs>
        <w:ind w:left="7176" w:hanging="180"/>
      </w:pPr>
    </w:lvl>
  </w:abstractNum>
  <w:abstractNum w:abstractNumId="18">
    <w:nsid w:val="5897716F"/>
    <w:multiLevelType w:val="multilevel"/>
    <w:tmpl w:val="AC48BEEA"/>
    <w:lvl w:ilvl="0">
      <w:start w:val="1"/>
      <w:numFmt w:val="decimal"/>
      <w:pStyle w:val="Nadpis1"/>
      <w:lvlText w:val="%1."/>
      <w:lvlJc w:val="left"/>
      <w:pPr>
        <w:tabs>
          <w:tab w:val="num" w:pos="1844"/>
        </w:tabs>
        <w:ind w:left="1844" w:hanging="1134"/>
      </w:pPr>
    </w:lvl>
    <w:lvl w:ilvl="1">
      <w:start w:val="1"/>
      <w:numFmt w:val="decimal"/>
      <w:pStyle w:val="Nadpis2"/>
      <w:lvlText w:val="%1.%2."/>
      <w:lvlJc w:val="left"/>
      <w:pPr>
        <w:tabs>
          <w:tab w:val="num" w:pos="1134"/>
        </w:tabs>
        <w:ind w:left="1134" w:hanging="1134"/>
      </w:pPr>
    </w:lvl>
    <w:lvl w:ilvl="2">
      <w:start w:val="1"/>
      <w:numFmt w:val="decimal"/>
      <w:pStyle w:val="Nadpis3"/>
      <w:lvlText w:val="%1.%2.%3."/>
      <w:lvlJc w:val="left"/>
      <w:pPr>
        <w:tabs>
          <w:tab w:val="num" w:pos="1134"/>
        </w:tabs>
        <w:ind w:left="1134" w:hanging="1134"/>
      </w:pPr>
    </w:lvl>
    <w:lvl w:ilvl="3">
      <w:start w:val="1"/>
      <w:numFmt w:val="decimal"/>
      <w:lvlText w:val="%1.%2.%3.%4."/>
      <w:lvlJc w:val="left"/>
      <w:pPr>
        <w:tabs>
          <w:tab w:val="num" w:pos="2870"/>
        </w:tabs>
        <w:ind w:left="2438" w:hanging="648"/>
      </w:pPr>
    </w:lvl>
    <w:lvl w:ilvl="4">
      <w:start w:val="1"/>
      <w:numFmt w:val="decimal"/>
      <w:lvlText w:val="%1.%2.%3.%4.%5."/>
      <w:lvlJc w:val="left"/>
      <w:pPr>
        <w:tabs>
          <w:tab w:val="num" w:pos="3230"/>
        </w:tabs>
        <w:ind w:left="2942" w:hanging="792"/>
      </w:pPr>
    </w:lvl>
    <w:lvl w:ilvl="5">
      <w:start w:val="1"/>
      <w:numFmt w:val="decimal"/>
      <w:lvlText w:val="%1.%2.%3.%4.%5.%6."/>
      <w:lvlJc w:val="left"/>
      <w:pPr>
        <w:tabs>
          <w:tab w:val="num" w:pos="3950"/>
        </w:tabs>
        <w:ind w:left="3446" w:hanging="936"/>
      </w:pPr>
    </w:lvl>
    <w:lvl w:ilvl="6">
      <w:start w:val="1"/>
      <w:numFmt w:val="decimal"/>
      <w:lvlText w:val="%1.%2.%3.%4.%5.%6.%7."/>
      <w:lvlJc w:val="left"/>
      <w:pPr>
        <w:tabs>
          <w:tab w:val="num" w:pos="4310"/>
        </w:tabs>
        <w:ind w:left="3950" w:hanging="1080"/>
      </w:pPr>
    </w:lvl>
    <w:lvl w:ilvl="7">
      <w:start w:val="1"/>
      <w:numFmt w:val="decimal"/>
      <w:lvlText w:val="%1.%2.%3.%4.%5.%6.%7.%8."/>
      <w:lvlJc w:val="left"/>
      <w:pPr>
        <w:tabs>
          <w:tab w:val="num" w:pos="5030"/>
        </w:tabs>
        <w:ind w:left="4454" w:hanging="1224"/>
      </w:pPr>
    </w:lvl>
    <w:lvl w:ilvl="8">
      <w:start w:val="1"/>
      <w:numFmt w:val="decimal"/>
      <w:lvlText w:val="%1.%2.%3.%4.%5.%6.%7.%8.%9."/>
      <w:lvlJc w:val="left"/>
      <w:pPr>
        <w:tabs>
          <w:tab w:val="num" w:pos="5750"/>
        </w:tabs>
        <w:ind w:left="5030" w:hanging="1440"/>
      </w:pPr>
    </w:lvl>
  </w:abstractNum>
  <w:abstractNum w:abstractNumId="19">
    <w:nsid w:val="5F1A2193"/>
    <w:multiLevelType w:val="hybridMultilevel"/>
    <w:tmpl w:val="8BDCEDAC"/>
    <w:lvl w:ilvl="0" w:tplc="50D08F62">
      <w:start w:val="1"/>
      <w:numFmt w:val="decimal"/>
      <w:lvlText w:val="5.%1."/>
      <w:lvlJc w:val="left"/>
      <w:pPr>
        <w:tabs>
          <w:tab w:val="num" w:pos="927"/>
        </w:tabs>
        <w:ind w:left="927" w:hanging="567"/>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0">
    <w:nsid w:val="62B17094"/>
    <w:multiLevelType w:val="hybridMultilevel"/>
    <w:tmpl w:val="D2D8571C"/>
    <w:lvl w:ilvl="0" w:tplc="77F8CA20">
      <w:start w:val="1"/>
      <w:numFmt w:val="decimal"/>
      <w:lvlText w:val="%1."/>
      <w:lvlJc w:val="left"/>
      <w:pPr>
        <w:tabs>
          <w:tab w:val="num" w:pos="1065"/>
        </w:tabs>
        <w:ind w:left="1065" w:hanging="705"/>
      </w:pPr>
      <w:rPr>
        <w:b/>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nsid w:val="675A4543"/>
    <w:multiLevelType w:val="hybridMultilevel"/>
    <w:tmpl w:val="A47CD12E"/>
    <w:lvl w:ilvl="0" w:tplc="18C47BE4">
      <w:start w:val="1"/>
      <w:numFmt w:val="decimal"/>
      <w:lvlText w:val="4.%1."/>
      <w:lvlJc w:val="left"/>
      <w:pPr>
        <w:tabs>
          <w:tab w:val="num" w:pos="927"/>
        </w:tabs>
        <w:ind w:left="927" w:hanging="567"/>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nsid w:val="6CFE0BAE"/>
    <w:multiLevelType w:val="multilevel"/>
    <w:tmpl w:val="AF02652A"/>
    <w:lvl w:ilvl="0">
      <w:start w:val="1"/>
      <w:numFmt w:val="decimal"/>
      <w:lvlText w:val="%1"/>
      <w:lvlJc w:val="left"/>
      <w:pPr>
        <w:tabs>
          <w:tab w:val="num" w:pos="480"/>
        </w:tabs>
        <w:ind w:left="480" w:hanging="480"/>
      </w:pPr>
    </w:lvl>
    <w:lvl w:ilvl="1">
      <w:start w:val="2"/>
      <w:numFmt w:val="decimal"/>
      <w:lvlText w:val="%1.%2"/>
      <w:lvlJc w:val="left"/>
      <w:pPr>
        <w:tabs>
          <w:tab w:val="num" w:pos="1020"/>
        </w:tabs>
        <w:ind w:left="1020" w:hanging="480"/>
      </w:pPr>
    </w:lvl>
    <w:lvl w:ilvl="2">
      <w:start w:val="1"/>
      <w:numFmt w:val="decimal"/>
      <w:lvlText w:val="2.1.%3"/>
      <w:lvlJc w:val="left"/>
      <w:pPr>
        <w:tabs>
          <w:tab w:val="num" w:pos="1800"/>
        </w:tabs>
        <w:ind w:left="1800" w:hanging="720"/>
      </w:pPr>
    </w:lvl>
    <w:lvl w:ilvl="3">
      <w:start w:val="1"/>
      <w:numFmt w:val="decimal"/>
      <w:lvlText w:val="%1.%2.%3.%4"/>
      <w:lvlJc w:val="left"/>
      <w:pPr>
        <w:tabs>
          <w:tab w:val="num" w:pos="2340"/>
        </w:tabs>
        <w:ind w:left="234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780"/>
        </w:tabs>
        <w:ind w:left="3780" w:hanging="108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220"/>
        </w:tabs>
        <w:ind w:left="5220" w:hanging="1440"/>
      </w:pPr>
    </w:lvl>
    <w:lvl w:ilvl="8">
      <w:start w:val="1"/>
      <w:numFmt w:val="decimal"/>
      <w:lvlText w:val="%1.%2.%3.%4.%5.%6.%7.%8.%9"/>
      <w:lvlJc w:val="left"/>
      <w:pPr>
        <w:tabs>
          <w:tab w:val="num" w:pos="6120"/>
        </w:tabs>
        <w:ind w:left="6120" w:hanging="1800"/>
      </w:pPr>
    </w:lvl>
  </w:abstractNum>
  <w:abstractNum w:abstractNumId="23">
    <w:nsid w:val="74E6732F"/>
    <w:multiLevelType w:val="hybridMultilevel"/>
    <w:tmpl w:val="62408C9A"/>
    <w:lvl w:ilvl="0" w:tplc="91E20596">
      <w:start w:val="1"/>
      <w:numFmt w:val="decimal"/>
      <w:lvlText w:val="1.%1."/>
      <w:lvlJc w:val="left"/>
      <w:pPr>
        <w:tabs>
          <w:tab w:val="num" w:pos="927"/>
        </w:tabs>
        <w:ind w:left="927" w:hanging="567"/>
      </w:pPr>
      <w:rPr>
        <w:rFonts w:ascii="Times New Roman" w:hAnsi="Times New Roman" w:cs="Times New Roman" w:hint="default"/>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nsid w:val="766673D7"/>
    <w:multiLevelType w:val="hybridMultilevel"/>
    <w:tmpl w:val="80D632C8"/>
    <w:lvl w:ilvl="0" w:tplc="F89E6F82">
      <w:start w:val="1"/>
      <w:numFmt w:val="decimal"/>
      <w:lvlText w:val="3.%1."/>
      <w:lvlJc w:val="left"/>
      <w:pPr>
        <w:tabs>
          <w:tab w:val="num" w:pos="927"/>
        </w:tabs>
        <w:ind w:left="927" w:hanging="567"/>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nsid w:val="7A4A2929"/>
    <w:multiLevelType w:val="multilevel"/>
    <w:tmpl w:val="8B860A20"/>
    <w:lvl w:ilvl="0">
      <w:start w:val="1"/>
      <w:numFmt w:val="decimal"/>
      <w:lvlText w:val="%1"/>
      <w:lvlJc w:val="left"/>
      <w:pPr>
        <w:tabs>
          <w:tab w:val="num" w:pos="480"/>
        </w:tabs>
        <w:ind w:left="480" w:hanging="480"/>
      </w:pPr>
    </w:lvl>
    <w:lvl w:ilvl="1">
      <w:start w:val="2"/>
      <w:numFmt w:val="decimal"/>
      <w:lvlText w:val="%1.%2"/>
      <w:lvlJc w:val="left"/>
      <w:pPr>
        <w:tabs>
          <w:tab w:val="num" w:pos="1020"/>
        </w:tabs>
        <w:ind w:left="1020" w:hanging="480"/>
      </w:pPr>
    </w:lvl>
    <w:lvl w:ilvl="2">
      <w:start w:val="1"/>
      <w:numFmt w:val="decimal"/>
      <w:lvlText w:val="3.1.%3"/>
      <w:lvlJc w:val="left"/>
      <w:pPr>
        <w:tabs>
          <w:tab w:val="num" w:pos="1800"/>
        </w:tabs>
        <w:ind w:left="1800" w:hanging="720"/>
      </w:pPr>
    </w:lvl>
    <w:lvl w:ilvl="3">
      <w:start w:val="1"/>
      <w:numFmt w:val="decimal"/>
      <w:lvlText w:val="%1.%2.%3.%4"/>
      <w:lvlJc w:val="left"/>
      <w:pPr>
        <w:tabs>
          <w:tab w:val="num" w:pos="2340"/>
        </w:tabs>
        <w:ind w:left="234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780"/>
        </w:tabs>
        <w:ind w:left="3780" w:hanging="108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220"/>
        </w:tabs>
        <w:ind w:left="5220" w:hanging="1440"/>
      </w:pPr>
    </w:lvl>
    <w:lvl w:ilvl="8">
      <w:start w:val="1"/>
      <w:numFmt w:val="decimal"/>
      <w:lvlText w:val="%1.%2.%3.%4.%5.%6.%7.%8.%9"/>
      <w:lvlJc w:val="left"/>
      <w:pPr>
        <w:tabs>
          <w:tab w:val="num" w:pos="6120"/>
        </w:tabs>
        <w:ind w:left="6120" w:hanging="1800"/>
      </w:pPr>
    </w:lvl>
  </w:abstractNum>
  <w:abstractNum w:abstractNumId="26">
    <w:nsid w:val="7F180109"/>
    <w:multiLevelType w:val="hybridMultilevel"/>
    <w:tmpl w:val="AF747C38"/>
    <w:lvl w:ilvl="0" w:tplc="50D08F62">
      <w:start w:val="1"/>
      <w:numFmt w:val="decimal"/>
      <w:lvlText w:val="5.%1."/>
      <w:lvlJc w:val="left"/>
      <w:pPr>
        <w:tabs>
          <w:tab w:val="num" w:pos="927"/>
        </w:tabs>
        <w:ind w:left="927" w:hanging="567"/>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3"/>
  </w:num>
  <w:num w:numId="28">
    <w:abstractNumId w:val="0"/>
  </w:num>
  <w:num w:numId="29">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deněk Havel">
    <w15:presenceInfo w15:providerId="Windows Live" w15:userId="544c46b247ef72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FB4"/>
    <w:rsid w:val="00082C4D"/>
    <w:rsid w:val="000A2ADA"/>
    <w:rsid w:val="00104221"/>
    <w:rsid w:val="00160D84"/>
    <w:rsid w:val="00237259"/>
    <w:rsid w:val="00300304"/>
    <w:rsid w:val="00351E32"/>
    <w:rsid w:val="003D6DC4"/>
    <w:rsid w:val="0040002A"/>
    <w:rsid w:val="00433AA9"/>
    <w:rsid w:val="00522492"/>
    <w:rsid w:val="005A6DBA"/>
    <w:rsid w:val="005F1208"/>
    <w:rsid w:val="005F45AE"/>
    <w:rsid w:val="006F3929"/>
    <w:rsid w:val="00755DC3"/>
    <w:rsid w:val="00801BA9"/>
    <w:rsid w:val="0082789C"/>
    <w:rsid w:val="008425F2"/>
    <w:rsid w:val="008B3269"/>
    <w:rsid w:val="008C5C0A"/>
    <w:rsid w:val="009D32E7"/>
    <w:rsid w:val="00A123F7"/>
    <w:rsid w:val="00A873BD"/>
    <w:rsid w:val="00AC251A"/>
    <w:rsid w:val="00AC460B"/>
    <w:rsid w:val="00B10B48"/>
    <w:rsid w:val="00B4167B"/>
    <w:rsid w:val="00BF0376"/>
    <w:rsid w:val="00C42AA1"/>
    <w:rsid w:val="00CF1289"/>
    <w:rsid w:val="00D17FB2"/>
    <w:rsid w:val="00DD3573"/>
    <w:rsid w:val="00E11F0A"/>
    <w:rsid w:val="00E22224"/>
    <w:rsid w:val="00E515CC"/>
    <w:rsid w:val="00ED5189"/>
    <w:rsid w:val="00F93FB4"/>
    <w:rsid w:val="00FD36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8C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Lis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C251A"/>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AC251A"/>
    <w:pPr>
      <w:keepNext/>
      <w:numPr>
        <w:numId w:val="1"/>
      </w:numPr>
      <w:spacing w:before="240" w:after="60" w:line="276" w:lineRule="auto"/>
      <w:ind w:left="0" w:hanging="709"/>
      <w:outlineLvl w:val="0"/>
    </w:pPr>
    <w:rPr>
      <w:rFonts w:cs="Arial"/>
      <w:b/>
      <w:sz w:val="26"/>
      <w:szCs w:val="32"/>
    </w:rPr>
  </w:style>
  <w:style w:type="paragraph" w:styleId="Nadpis2">
    <w:name w:val="heading 2"/>
    <w:basedOn w:val="Nadpis1"/>
    <w:next w:val="Normln"/>
    <w:link w:val="Nadpis2Char"/>
    <w:unhideWhenUsed/>
    <w:qFormat/>
    <w:rsid w:val="00AC251A"/>
    <w:pPr>
      <w:numPr>
        <w:ilvl w:val="1"/>
      </w:numPr>
      <w:outlineLvl w:val="1"/>
    </w:pPr>
    <w:rPr>
      <w:bCs/>
      <w:iCs/>
      <w:sz w:val="24"/>
      <w:szCs w:val="28"/>
    </w:rPr>
  </w:style>
  <w:style w:type="paragraph" w:styleId="Nadpis3">
    <w:name w:val="heading 3"/>
    <w:basedOn w:val="Nadpis2"/>
    <w:next w:val="Normln"/>
    <w:link w:val="Nadpis3Char"/>
    <w:semiHidden/>
    <w:unhideWhenUsed/>
    <w:qFormat/>
    <w:rsid w:val="00AC251A"/>
    <w:pPr>
      <w:numPr>
        <w:ilvl w:val="2"/>
      </w:numPr>
      <w:ind w:left="0" w:hanging="709"/>
      <w:outlineLvl w:val="2"/>
    </w:pPr>
    <w:rPr>
      <w:bCs w:val="0"/>
      <w:sz w:val="22"/>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C251A"/>
    <w:rPr>
      <w:rFonts w:ascii="Times New Roman" w:eastAsia="Times New Roman" w:hAnsi="Times New Roman" w:cs="Arial"/>
      <w:b/>
      <w:sz w:val="26"/>
      <w:szCs w:val="32"/>
      <w:lang w:eastAsia="cs-CZ"/>
    </w:rPr>
  </w:style>
  <w:style w:type="character" w:customStyle="1" w:styleId="Nadpis2Char">
    <w:name w:val="Nadpis 2 Char"/>
    <w:basedOn w:val="Standardnpsmoodstavce"/>
    <w:link w:val="Nadpis2"/>
    <w:rsid w:val="00AC251A"/>
    <w:rPr>
      <w:rFonts w:ascii="Times New Roman" w:eastAsia="Times New Roman" w:hAnsi="Times New Roman" w:cs="Arial"/>
      <w:b/>
      <w:bCs/>
      <w:iCs/>
      <w:sz w:val="24"/>
      <w:szCs w:val="28"/>
      <w:lang w:eastAsia="cs-CZ"/>
    </w:rPr>
  </w:style>
  <w:style w:type="character" w:customStyle="1" w:styleId="Nadpis3Char">
    <w:name w:val="Nadpis 3 Char"/>
    <w:basedOn w:val="Standardnpsmoodstavce"/>
    <w:link w:val="Nadpis3"/>
    <w:semiHidden/>
    <w:rsid w:val="00AC251A"/>
    <w:rPr>
      <w:rFonts w:ascii="Times New Roman" w:eastAsia="Times New Roman" w:hAnsi="Times New Roman" w:cs="Arial"/>
      <w:b/>
      <w:iCs/>
      <w:szCs w:val="26"/>
      <w:lang w:eastAsia="cs-CZ"/>
    </w:rPr>
  </w:style>
  <w:style w:type="paragraph" w:styleId="Seznam2">
    <w:name w:val="List 2"/>
    <w:basedOn w:val="Normln"/>
    <w:semiHidden/>
    <w:unhideWhenUsed/>
    <w:rsid w:val="00AC251A"/>
    <w:pPr>
      <w:ind w:left="566" w:hanging="283"/>
    </w:pPr>
  </w:style>
  <w:style w:type="paragraph" w:styleId="Nzev">
    <w:name w:val="Title"/>
    <w:basedOn w:val="Normln"/>
    <w:link w:val="NzevChar"/>
    <w:qFormat/>
    <w:rsid w:val="00AC251A"/>
    <w:pPr>
      <w:spacing w:before="240" w:after="6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AC251A"/>
    <w:rPr>
      <w:rFonts w:ascii="Arial" w:eastAsia="Times New Roman" w:hAnsi="Arial" w:cs="Arial"/>
      <w:b/>
      <w:bCs/>
      <w:kern w:val="28"/>
      <w:sz w:val="32"/>
      <w:szCs w:val="32"/>
      <w:lang w:eastAsia="cs-CZ"/>
    </w:rPr>
  </w:style>
  <w:style w:type="paragraph" w:styleId="Zkladntext">
    <w:name w:val="Body Text"/>
    <w:basedOn w:val="Normln"/>
    <w:link w:val="ZkladntextChar"/>
    <w:semiHidden/>
    <w:unhideWhenUsed/>
    <w:rsid w:val="00AC251A"/>
    <w:pPr>
      <w:spacing w:after="120"/>
    </w:pPr>
  </w:style>
  <w:style w:type="character" w:customStyle="1" w:styleId="ZkladntextChar">
    <w:name w:val="Základní text Char"/>
    <w:basedOn w:val="Standardnpsmoodstavce"/>
    <w:link w:val="Zkladntext"/>
    <w:semiHidden/>
    <w:rsid w:val="00AC251A"/>
    <w:rPr>
      <w:rFonts w:ascii="Times New Roman" w:eastAsia="Times New Roman" w:hAnsi="Times New Roman" w:cs="Times New Roman"/>
      <w:sz w:val="24"/>
      <w:szCs w:val="24"/>
      <w:lang w:eastAsia="cs-CZ"/>
    </w:rPr>
  </w:style>
  <w:style w:type="paragraph" w:customStyle="1" w:styleId="NadpisPoznmky">
    <w:name w:val="Nadpis Poznámky"/>
    <w:next w:val="Zkladntext"/>
    <w:rsid w:val="00AC251A"/>
    <w:pPr>
      <w:tabs>
        <w:tab w:val="left" w:pos="283"/>
      </w:tabs>
      <w:autoSpaceDE w:val="0"/>
      <w:autoSpaceDN w:val="0"/>
      <w:adjustRightInd w:val="0"/>
      <w:spacing w:after="198" w:line="220" w:lineRule="atLeast"/>
      <w:jc w:val="center"/>
    </w:pPr>
    <w:rPr>
      <w:rFonts w:ascii="Times New Roman" w:eastAsia="Times New Roman" w:hAnsi="Times New Roman" w:cs="Times New Roman"/>
      <w:b/>
      <w:bCs/>
      <w:color w:val="000000"/>
      <w:sz w:val="18"/>
      <w:szCs w:val="18"/>
      <w:lang w:eastAsia="cs-CZ"/>
    </w:rPr>
  </w:style>
  <w:style w:type="paragraph" w:customStyle="1" w:styleId="Import0">
    <w:name w:val="Import 0"/>
    <w:basedOn w:val="Normln"/>
    <w:rsid w:val="00AC251A"/>
    <w:pPr>
      <w:widowControl w:val="0"/>
      <w:spacing w:line="288" w:lineRule="auto"/>
    </w:pPr>
    <w:rPr>
      <w:rFonts w:ascii="Courier New" w:hAnsi="Courier New"/>
      <w:noProof/>
      <w:szCs w:val="20"/>
    </w:rPr>
  </w:style>
  <w:style w:type="paragraph" w:customStyle="1" w:styleId="Import3">
    <w:name w:val="Import 3"/>
    <w:basedOn w:val="Import0"/>
    <w:rsid w:val="00AC251A"/>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16" w:lineRule="auto"/>
      <w:ind w:left="720"/>
    </w:pPr>
  </w:style>
  <w:style w:type="paragraph" w:customStyle="1" w:styleId="Import4">
    <w:name w:val="Import 4"/>
    <w:basedOn w:val="Import0"/>
    <w:rsid w:val="00AC251A"/>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16" w:lineRule="auto"/>
      <w:ind w:left="1152"/>
    </w:pPr>
  </w:style>
  <w:style w:type="paragraph" w:customStyle="1" w:styleId="Adresa">
    <w:name w:val="Adresa"/>
    <w:basedOn w:val="Normln"/>
    <w:rsid w:val="00AC251A"/>
    <w:pPr>
      <w:spacing w:before="60" w:after="120" w:line="276" w:lineRule="auto"/>
    </w:pPr>
    <w:rPr>
      <w:bCs/>
      <w:sz w:val="22"/>
    </w:rPr>
  </w:style>
  <w:style w:type="character" w:styleId="Odkaznakoment">
    <w:name w:val="annotation reference"/>
    <w:basedOn w:val="Standardnpsmoodstavce"/>
    <w:semiHidden/>
    <w:unhideWhenUsed/>
    <w:rsid w:val="00AC251A"/>
    <w:rPr>
      <w:sz w:val="16"/>
      <w:szCs w:val="16"/>
    </w:rPr>
  </w:style>
  <w:style w:type="character" w:customStyle="1" w:styleId="platne">
    <w:name w:val="platne"/>
    <w:basedOn w:val="Standardnpsmoodstavce"/>
    <w:rsid w:val="00AC251A"/>
  </w:style>
  <w:style w:type="paragraph" w:customStyle="1" w:styleId="Nadpislnek">
    <w:name w:val="Nadpis Článek"/>
    <w:basedOn w:val="NadpisPoznmky"/>
    <w:next w:val="NadpisPoznmky"/>
    <w:rsid w:val="00AC251A"/>
    <w:pPr>
      <w:spacing w:before="113"/>
    </w:pPr>
    <w:rPr>
      <w:sz w:val="20"/>
      <w:szCs w:val="20"/>
    </w:rPr>
  </w:style>
  <w:style w:type="paragraph" w:customStyle="1" w:styleId="SMHzkladnstyl">
    <w:name w:val="SMH_základní styl"/>
    <w:basedOn w:val="Normln"/>
    <w:qFormat/>
    <w:rsid w:val="00AC251A"/>
    <w:pPr>
      <w:spacing w:before="240" w:line="276" w:lineRule="auto"/>
      <w:jc w:val="both"/>
    </w:pPr>
    <w:rPr>
      <w:rFonts w:ascii="Calibri" w:hAnsi="Calibri"/>
      <w:sz w:val="22"/>
      <w:szCs w:val="22"/>
    </w:rPr>
  </w:style>
  <w:style w:type="paragraph" w:styleId="Odstavecseseznamem">
    <w:name w:val="List Paragraph"/>
    <w:basedOn w:val="Normln"/>
    <w:uiPriority w:val="34"/>
    <w:qFormat/>
    <w:rsid w:val="00AC251A"/>
    <w:pPr>
      <w:ind w:left="720"/>
      <w:contextualSpacing/>
    </w:pPr>
  </w:style>
  <w:style w:type="paragraph" w:styleId="Bezmezer">
    <w:name w:val="No Spacing"/>
    <w:uiPriority w:val="1"/>
    <w:qFormat/>
    <w:rsid w:val="00AC251A"/>
    <w:pPr>
      <w:spacing w:after="0" w:line="240" w:lineRule="auto"/>
    </w:pPr>
    <w:rPr>
      <w:rFonts w:ascii="Times New Roman" w:eastAsia="Times New Roman" w:hAnsi="Times New Roman" w:cs="Times New Roman"/>
      <w:sz w:val="24"/>
      <w:szCs w:val="24"/>
      <w:lang w:eastAsia="cs-CZ"/>
    </w:rPr>
  </w:style>
  <w:style w:type="paragraph" w:styleId="Zkladntext2">
    <w:name w:val="Body Text 2"/>
    <w:basedOn w:val="Normln"/>
    <w:link w:val="Zkladntext2Char"/>
    <w:uiPriority w:val="99"/>
    <w:semiHidden/>
    <w:unhideWhenUsed/>
    <w:rsid w:val="006F3929"/>
    <w:pPr>
      <w:spacing w:after="120" w:line="480" w:lineRule="auto"/>
    </w:pPr>
  </w:style>
  <w:style w:type="character" w:customStyle="1" w:styleId="Zkladntext2Char">
    <w:name w:val="Základní text 2 Char"/>
    <w:basedOn w:val="Standardnpsmoodstavce"/>
    <w:link w:val="Zkladntext2"/>
    <w:uiPriority w:val="99"/>
    <w:semiHidden/>
    <w:rsid w:val="006F3929"/>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5F1208"/>
    <w:rPr>
      <w:rFonts w:ascii="Tahoma" w:hAnsi="Tahoma" w:cs="Tahoma"/>
      <w:sz w:val="16"/>
      <w:szCs w:val="16"/>
    </w:rPr>
  </w:style>
  <w:style w:type="character" w:customStyle="1" w:styleId="TextbublinyChar">
    <w:name w:val="Text bubliny Char"/>
    <w:basedOn w:val="Standardnpsmoodstavce"/>
    <w:link w:val="Textbubliny"/>
    <w:uiPriority w:val="99"/>
    <w:semiHidden/>
    <w:rsid w:val="005F1208"/>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Lis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C251A"/>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AC251A"/>
    <w:pPr>
      <w:keepNext/>
      <w:numPr>
        <w:numId w:val="1"/>
      </w:numPr>
      <w:spacing w:before="240" w:after="60" w:line="276" w:lineRule="auto"/>
      <w:ind w:left="0" w:hanging="709"/>
      <w:outlineLvl w:val="0"/>
    </w:pPr>
    <w:rPr>
      <w:rFonts w:cs="Arial"/>
      <w:b/>
      <w:sz w:val="26"/>
      <w:szCs w:val="32"/>
    </w:rPr>
  </w:style>
  <w:style w:type="paragraph" w:styleId="Nadpis2">
    <w:name w:val="heading 2"/>
    <w:basedOn w:val="Nadpis1"/>
    <w:next w:val="Normln"/>
    <w:link w:val="Nadpis2Char"/>
    <w:unhideWhenUsed/>
    <w:qFormat/>
    <w:rsid w:val="00AC251A"/>
    <w:pPr>
      <w:numPr>
        <w:ilvl w:val="1"/>
      </w:numPr>
      <w:outlineLvl w:val="1"/>
    </w:pPr>
    <w:rPr>
      <w:bCs/>
      <w:iCs/>
      <w:sz w:val="24"/>
      <w:szCs w:val="28"/>
    </w:rPr>
  </w:style>
  <w:style w:type="paragraph" w:styleId="Nadpis3">
    <w:name w:val="heading 3"/>
    <w:basedOn w:val="Nadpis2"/>
    <w:next w:val="Normln"/>
    <w:link w:val="Nadpis3Char"/>
    <w:semiHidden/>
    <w:unhideWhenUsed/>
    <w:qFormat/>
    <w:rsid w:val="00AC251A"/>
    <w:pPr>
      <w:numPr>
        <w:ilvl w:val="2"/>
      </w:numPr>
      <w:ind w:left="0" w:hanging="709"/>
      <w:outlineLvl w:val="2"/>
    </w:pPr>
    <w:rPr>
      <w:bCs w:val="0"/>
      <w:sz w:val="22"/>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C251A"/>
    <w:rPr>
      <w:rFonts w:ascii="Times New Roman" w:eastAsia="Times New Roman" w:hAnsi="Times New Roman" w:cs="Arial"/>
      <w:b/>
      <w:sz w:val="26"/>
      <w:szCs w:val="32"/>
      <w:lang w:eastAsia="cs-CZ"/>
    </w:rPr>
  </w:style>
  <w:style w:type="character" w:customStyle="1" w:styleId="Nadpis2Char">
    <w:name w:val="Nadpis 2 Char"/>
    <w:basedOn w:val="Standardnpsmoodstavce"/>
    <w:link w:val="Nadpis2"/>
    <w:rsid w:val="00AC251A"/>
    <w:rPr>
      <w:rFonts w:ascii="Times New Roman" w:eastAsia="Times New Roman" w:hAnsi="Times New Roman" w:cs="Arial"/>
      <w:b/>
      <w:bCs/>
      <w:iCs/>
      <w:sz w:val="24"/>
      <w:szCs w:val="28"/>
      <w:lang w:eastAsia="cs-CZ"/>
    </w:rPr>
  </w:style>
  <w:style w:type="character" w:customStyle="1" w:styleId="Nadpis3Char">
    <w:name w:val="Nadpis 3 Char"/>
    <w:basedOn w:val="Standardnpsmoodstavce"/>
    <w:link w:val="Nadpis3"/>
    <w:semiHidden/>
    <w:rsid w:val="00AC251A"/>
    <w:rPr>
      <w:rFonts w:ascii="Times New Roman" w:eastAsia="Times New Roman" w:hAnsi="Times New Roman" w:cs="Arial"/>
      <w:b/>
      <w:iCs/>
      <w:szCs w:val="26"/>
      <w:lang w:eastAsia="cs-CZ"/>
    </w:rPr>
  </w:style>
  <w:style w:type="paragraph" w:styleId="Seznam2">
    <w:name w:val="List 2"/>
    <w:basedOn w:val="Normln"/>
    <w:semiHidden/>
    <w:unhideWhenUsed/>
    <w:rsid w:val="00AC251A"/>
    <w:pPr>
      <w:ind w:left="566" w:hanging="283"/>
    </w:pPr>
  </w:style>
  <w:style w:type="paragraph" w:styleId="Nzev">
    <w:name w:val="Title"/>
    <w:basedOn w:val="Normln"/>
    <w:link w:val="NzevChar"/>
    <w:qFormat/>
    <w:rsid w:val="00AC251A"/>
    <w:pPr>
      <w:spacing w:before="240" w:after="6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AC251A"/>
    <w:rPr>
      <w:rFonts w:ascii="Arial" w:eastAsia="Times New Roman" w:hAnsi="Arial" w:cs="Arial"/>
      <w:b/>
      <w:bCs/>
      <w:kern w:val="28"/>
      <w:sz w:val="32"/>
      <w:szCs w:val="32"/>
      <w:lang w:eastAsia="cs-CZ"/>
    </w:rPr>
  </w:style>
  <w:style w:type="paragraph" w:styleId="Zkladntext">
    <w:name w:val="Body Text"/>
    <w:basedOn w:val="Normln"/>
    <w:link w:val="ZkladntextChar"/>
    <w:semiHidden/>
    <w:unhideWhenUsed/>
    <w:rsid w:val="00AC251A"/>
    <w:pPr>
      <w:spacing w:after="120"/>
    </w:pPr>
  </w:style>
  <w:style w:type="character" w:customStyle="1" w:styleId="ZkladntextChar">
    <w:name w:val="Základní text Char"/>
    <w:basedOn w:val="Standardnpsmoodstavce"/>
    <w:link w:val="Zkladntext"/>
    <w:semiHidden/>
    <w:rsid w:val="00AC251A"/>
    <w:rPr>
      <w:rFonts w:ascii="Times New Roman" w:eastAsia="Times New Roman" w:hAnsi="Times New Roman" w:cs="Times New Roman"/>
      <w:sz w:val="24"/>
      <w:szCs w:val="24"/>
      <w:lang w:eastAsia="cs-CZ"/>
    </w:rPr>
  </w:style>
  <w:style w:type="paragraph" w:customStyle="1" w:styleId="NadpisPoznmky">
    <w:name w:val="Nadpis Poznámky"/>
    <w:next w:val="Zkladntext"/>
    <w:rsid w:val="00AC251A"/>
    <w:pPr>
      <w:tabs>
        <w:tab w:val="left" w:pos="283"/>
      </w:tabs>
      <w:autoSpaceDE w:val="0"/>
      <w:autoSpaceDN w:val="0"/>
      <w:adjustRightInd w:val="0"/>
      <w:spacing w:after="198" w:line="220" w:lineRule="atLeast"/>
      <w:jc w:val="center"/>
    </w:pPr>
    <w:rPr>
      <w:rFonts w:ascii="Times New Roman" w:eastAsia="Times New Roman" w:hAnsi="Times New Roman" w:cs="Times New Roman"/>
      <w:b/>
      <w:bCs/>
      <w:color w:val="000000"/>
      <w:sz w:val="18"/>
      <w:szCs w:val="18"/>
      <w:lang w:eastAsia="cs-CZ"/>
    </w:rPr>
  </w:style>
  <w:style w:type="paragraph" w:customStyle="1" w:styleId="Import0">
    <w:name w:val="Import 0"/>
    <w:basedOn w:val="Normln"/>
    <w:rsid w:val="00AC251A"/>
    <w:pPr>
      <w:widowControl w:val="0"/>
      <w:spacing w:line="288" w:lineRule="auto"/>
    </w:pPr>
    <w:rPr>
      <w:rFonts w:ascii="Courier New" w:hAnsi="Courier New"/>
      <w:noProof/>
      <w:szCs w:val="20"/>
    </w:rPr>
  </w:style>
  <w:style w:type="paragraph" w:customStyle="1" w:styleId="Import3">
    <w:name w:val="Import 3"/>
    <w:basedOn w:val="Import0"/>
    <w:rsid w:val="00AC251A"/>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16" w:lineRule="auto"/>
      <w:ind w:left="720"/>
    </w:pPr>
  </w:style>
  <w:style w:type="paragraph" w:customStyle="1" w:styleId="Import4">
    <w:name w:val="Import 4"/>
    <w:basedOn w:val="Import0"/>
    <w:rsid w:val="00AC251A"/>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16" w:lineRule="auto"/>
      <w:ind w:left="1152"/>
    </w:pPr>
  </w:style>
  <w:style w:type="paragraph" w:customStyle="1" w:styleId="Adresa">
    <w:name w:val="Adresa"/>
    <w:basedOn w:val="Normln"/>
    <w:rsid w:val="00AC251A"/>
    <w:pPr>
      <w:spacing w:before="60" w:after="120" w:line="276" w:lineRule="auto"/>
    </w:pPr>
    <w:rPr>
      <w:bCs/>
      <w:sz w:val="22"/>
    </w:rPr>
  </w:style>
  <w:style w:type="character" w:styleId="Odkaznakoment">
    <w:name w:val="annotation reference"/>
    <w:basedOn w:val="Standardnpsmoodstavce"/>
    <w:semiHidden/>
    <w:unhideWhenUsed/>
    <w:rsid w:val="00AC251A"/>
    <w:rPr>
      <w:sz w:val="16"/>
      <w:szCs w:val="16"/>
    </w:rPr>
  </w:style>
  <w:style w:type="character" w:customStyle="1" w:styleId="platne">
    <w:name w:val="platne"/>
    <w:basedOn w:val="Standardnpsmoodstavce"/>
    <w:rsid w:val="00AC251A"/>
  </w:style>
  <w:style w:type="paragraph" w:customStyle="1" w:styleId="Nadpislnek">
    <w:name w:val="Nadpis Článek"/>
    <w:basedOn w:val="NadpisPoznmky"/>
    <w:next w:val="NadpisPoznmky"/>
    <w:rsid w:val="00AC251A"/>
    <w:pPr>
      <w:spacing w:before="113"/>
    </w:pPr>
    <w:rPr>
      <w:sz w:val="20"/>
      <w:szCs w:val="20"/>
    </w:rPr>
  </w:style>
  <w:style w:type="paragraph" w:customStyle="1" w:styleId="SMHzkladnstyl">
    <w:name w:val="SMH_základní styl"/>
    <w:basedOn w:val="Normln"/>
    <w:qFormat/>
    <w:rsid w:val="00AC251A"/>
    <w:pPr>
      <w:spacing w:before="240" w:line="276" w:lineRule="auto"/>
      <w:jc w:val="both"/>
    </w:pPr>
    <w:rPr>
      <w:rFonts w:ascii="Calibri" w:hAnsi="Calibri"/>
      <w:sz w:val="22"/>
      <w:szCs w:val="22"/>
    </w:rPr>
  </w:style>
  <w:style w:type="paragraph" w:styleId="Odstavecseseznamem">
    <w:name w:val="List Paragraph"/>
    <w:basedOn w:val="Normln"/>
    <w:uiPriority w:val="34"/>
    <w:qFormat/>
    <w:rsid w:val="00AC251A"/>
    <w:pPr>
      <w:ind w:left="720"/>
      <w:contextualSpacing/>
    </w:pPr>
  </w:style>
  <w:style w:type="paragraph" w:styleId="Bezmezer">
    <w:name w:val="No Spacing"/>
    <w:uiPriority w:val="1"/>
    <w:qFormat/>
    <w:rsid w:val="00AC251A"/>
    <w:pPr>
      <w:spacing w:after="0" w:line="240" w:lineRule="auto"/>
    </w:pPr>
    <w:rPr>
      <w:rFonts w:ascii="Times New Roman" w:eastAsia="Times New Roman" w:hAnsi="Times New Roman" w:cs="Times New Roman"/>
      <w:sz w:val="24"/>
      <w:szCs w:val="24"/>
      <w:lang w:eastAsia="cs-CZ"/>
    </w:rPr>
  </w:style>
  <w:style w:type="paragraph" w:styleId="Zkladntext2">
    <w:name w:val="Body Text 2"/>
    <w:basedOn w:val="Normln"/>
    <w:link w:val="Zkladntext2Char"/>
    <w:uiPriority w:val="99"/>
    <w:semiHidden/>
    <w:unhideWhenUsed/>
    <w:rsid w:val="006F3929"/>
    <w:pPr>
      <w:spacing w:after="120" w:line="480" w:lineRule="auto"/>
    </w:pPr>
  </w:style>
  <w:style w:type="character" w:customStyle="1" w:styleId="Zkladntext2Char">
    <w:name w:val="Základní text 2 Char"/>
    <w:basedOn w:val="Standardnpsmoodstavce"/>
    <w:link w:val="Zkladntext2"/>
    <w:uiPriority w:val="99"/>
    <w:semiHidden/>
    <w:rsid w:val="006F3929"/>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5F1208"/>
    <w:rPr>
      <w:rFonts w:ascii="Tahoma" w:hAnsi="Tahoma" w:cs="Tahoma"/>
      <w:sz w:val="16"/>
      <w:szCs w:val="16"/>
    </w:rPr>
  </w:style>
  <w:style w:type="character" w:customStyle="1" w:styleId="TextbublinyChar">
    <w:name w:val="Text bubliny Char"/>
    <w:basedOn w:val="Standardnpsmoodstavce"/>
    <w:link w:val="Textbubliny"/>
    <w:uiPriority w:val="99"/>
    <w:semiHidden/>
    <w:rsid w:val="005F1208"/>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65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12</Pages>
  <Words>3217</Words>
  <Characters>18982</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Zdeněk Havel</dc:creator>
  <cp:lastModifiedBy>Marušková Lenka</cp:lastModifiedBy>
  <cp:revision>4</cp:revision>
  <cp:lastPrinted>2018-02-26T12:25:00Z</cp:lastPrinted>
  <dcterms:created xsi:type="dcterms:W3CDTF">2018-02-26T09:04:00Z</dcterms:created>
  <dcterms:modified xsi:type="dcterms:W3CDTF">2018-02-26T13:06:00Z</dcterms:modified>
</cp:coreProperties>
</file>