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D3" w:rsidRDefault="006E16D3" w:rsidP="006E16D3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05000" cy="485775"/>
            <wp:effectExtent l="0" t="0" r="0" b="9525"/>
            <wp:docPr id="4" name="Obrázek 4" descr="cid:image005.jpg@01D47A77.CFD5C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5.jpg@01D47A77.CFD5C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D3" w:rsidRDefault="006E16D3" w:rsidP="006E16D3">
      <w:pPr>
        <w:jc w:val="center"/>
      </w:pPr>
    </w:p>
    <w:p w:rsidR="006E16D3" w:rsidRDefault="006E16D3" w:rsidP="006E16D3">
      <w:pPr>
        <w:jc w:val="center"/>
      </w:pPr>
    </w:p>
    <w:p w:rsidR="006E16D3" w:rsidRDefault="006E16D3" w:rsidP="006E16D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Krásný den z Linky bezpečí!</w:t>
      </w:r>
    </w:p>
    <w:p w:rsidR="006E16D3" w:rsidRDefault="006E16D3" w:rsidP="006E16D3">
      <w:pPr>
        <w:jc w:val="center"/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Dovolujeme si Vás pozvat na </w:t>
      </w:r>
      <w:r>
        <w:rPr>
          <w:rFonts w:ascii="Century Gothic" w:hAnsi="Century Gothic"/>
          <w:b/>
          <w:bCs/>
          <w:color w:val="E46C0A"/>
          <w:sz w:val="24"/>
          <w:szCs w:val="24"/>
        </w:rPr>
        <w:t>Výcvik v chatové krizové intervenci</w:t>
      </w:r>
      <w:r>
        <w:rPr>
          <w:rFonts w:ascii="Century Gothic" w:hAnsi="Century Gothic"/>
          <w:sz w:val="20"/>
          <w:szCs w:val="20"/>
        </w:rPr>
        <w:t>, který se uskuteční v pátek a sobotu</w:t>
      </w:r>
      <w:r>
        <w:rPr>
          <w:rFonts w:ascii="Century Gothic" w:hAnsi="Century Gothic"/>
          <w:color w:val="1F497D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E46C0A"/>
          <w:sz w:val="20"/>
          <w:szCs w:val="20"/>
        </w:rPr>
        <w:t>7. – 8. 6.</w:t>
      </w:r>
      <w:r>
        <w:rPr>
          <w:rFonts w:ascii="Century Gothic" w:hAnsi="Century Gothic"/>
          <w:color w:val="1F497D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E46C0A"/>
          <w:sz w:val="20"/>
          <w:szCs w:val="20"/>
        </w:rPr>
        <w:t>2019</w:t>
      </w:r>
      <w:r>
        <w:rPr>
          <w:rFonts w:ascii="Century Gothic" w:hAnsi="Century Gothic"/>
          <w:sz w:val="20"/>
          <w:szCs w:val="20"/>
        </w:rPr>
        <w:t xml:space="preserve"> ve školícím prostoru na </w:t>
      </w:r>
      <w:r>
        <w:rPr>
          <w:rFonts w:ascii="Century Gothic" w:hAnsi="Century Gothic"/>
          <w:b/>
          <w:bCs/>
          <w:color w:val="E46C0A"/>
          <w:sz w:val="20"/>
          <w:szCs w:val="20"/>
        </w:rPr>
        <w:t>Praze 8</w:t>
      </w:r>
      <w:r>
        <w:rPr>
          <w:rFonts w:ascii="Century Gothic" w:hAnsi="Century Gothic"/>
          <w:sz w:val="20"/>
          <w:szCs w:val="20"/>
        </w:rPr>
        <w:t>.</w:t>
      </w:r>
    </w:p>
    <w:p w:rsidR="006E16D3" w:rsidRDefault="006E16D3" w:rsidP="006E16D3">
      <w:pPr>
        <w:jc w:val="center"/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spacing w:before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E46C0A"/>
          <w:sz w:val="24"/>
          <w:szCs w:val="24"/>
        </w:rPr>
        <w:t>Učíme to, co umíme nejlépe.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>Všichni naši lektoři působili nebo působí na Lince bezpečí, která patří v České republice k linkám důvěry s největším počtem klientů. Vše, co se od nich naučíte, je ověřené touto praxí.</w:t>
      </w:r>
    </w:p>
    <w:p w:rsidR="006E16D3" w:rsidRDefault="006E16D3" w:rsidP="006E16D3">
      <w:pPr>
        <w:jc w:val="center"/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Proč zvolit Výcvik v chatové krizové intervenci od Linky bezpečí? Napoví Vám </w:t>
      </w:r>
      <w:r>
        <w:rPr>
          <w:rFonts w:ascii="Century Gothic" w:hAnsi="Century Gothic"/>
          <w:b/>
          <w:bCs/>
          <w:sz w:val="20"/>
          <w:szCs w:val="20"/>
        </w:rPr>
        <w:t>zpětné vazby absolventů</w:t>
      </w:r>
      <w:r>
        <w:rPr>
          <w:rFonts w:ascii="Century Gothic" w:hAnsi="Century Gothic"/>
          <w:sz w:val="20"/>
          <w:szCs w:val="20"/>
        </w:rPr>
        <w:t xml:space="preserve"> … </w:t>
      </w:r>
      <w:r>
        <w:rPr>
          <w:rFonts w:ascii="Wingdings" w:hAnsi="Wingdings"/>
          <w:sz w:val="20"/>
          <w:szCs w:val="20"/>
        </w:rPr>
        <w:t></w:t>
      </w:r>
    </w:p>
    <w:p w:rsidR="006E16D3" w:rsidRDefault="006E16D3" w:rsidP="006E16D3">
      <w:pPr>
        <w:jc w:val="center"/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„Oceňuji styl, možnost si věci vyzkoušet.“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„Lidství a přitom odborný přístup, podpora týmové atmosféry.“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„Vyváženost praktické a teoretické části.“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„Velké zkušenosti lektorů, jejich praxe, výborně se doplňovali.“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„Rychlost, přístup lektorů, přizpůsobení se, oceňuji předávání praktických zkušeností a poznatků.“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„Oceňuji strukturovanost.“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„Vytvoření příjemného prostředí.“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„Přehledné zpracování materiálů.“</w:t>
      </w:r>
    </w:p>
    <w:p w:rsidR="006E16D3" w:rsidRDefault="006E16D3" w:rsidP="006E16D3">
      <w:pPr>
        <w:spacing w:before="120"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„Jednoduché, úderné materiály, informace velice dobře využitelné.“</w:t>
      </w:r>
    </w:p>
    <w:p w:rsidR="006E16D3" w:rsidRDefault="006E16D3" w:rsidP="006E16D3">
      <w:pPr>
        <w:rPr>
          <w:rFonts w:ascii="Century Gothic" w:hAnsi="Century Gothic"/>
          <w:b/>
          <w:bCs/>
          <w:sz w:val="20"/>
          <w:szCs w:val="20"/>
        </w:rPr>
      </w:pPr>
    </w:p>
    <w:p w:rsidR="006E16D3" w:rsidRDefault="006E16D3" w:rsidP="006E16D3">
      <w:pPr>
        <w:rPr>
          <w:rFonts w:ascii="Century Gothic" w:hAnsi="Century Gothic"/>
          <w:b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E46C0A"/>
          <w:sz w:val="24"/>
          <w:szCs w:val="24"/>
        </w:rPr>
        <w:t>Co vám kurz přinese?</w:t>
      </w:r>
    </w:p>
    <w:p w:rsidR="006E16D3" w:rsidRDefault="006E16D3" w:rsidP="006E16D3">
      <w:pPr>
        <w:pStyle w:val="Odstavecseseznamem"/>
        <w:numPr>
          <w:ilvl w:val="0"/>
          <w:numId w:val="1"/>
        </w:numPr>
        <w:spacing w:before="120" w:after="120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Naučíte se pomoci, podpořit a stabilizovat klienta v krizovém či jinak náročném stavu, a to při práci v online prostředí.</w:t>
      </w:r>
    </w:p>
    <w:p w:rsidR="006E16D3" w:rsidRDefault="006E16D3" w:rsidP="006E16D3">
      <w:pPr>
        <w:pStyle w:val="Odstavecseseznamem"/>
        <w:numPr>
          <w:ilvl w:val="0"/>
          <w:numId w:val="1"/>
        </w:numPr>
        <w:spacing w:before="120" w:after="120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Při výcviku je kladen důraz na </w:t>
      </w:r>
      <w:r>
        <w:rPr>
          <w:rFonts w:ascii="Century Gothic" w:hAnsi="Century Gothic"/>
          <w:b/>
          <w:bCs/>
          <w:color w:val="E46C0A"/>
          <w:sz w:val="24"/>
          <w:szCs w:val="24"/>
        </w:rPr>
        <w:t>nácvikové a modelové situace</w:t>
      </w:r>
      <w:r>
        <w:rPr>
          <w:rFonts w:ascii="Century Gothic" w:hAnsi="Century Gothic"/>
          <w:sz w:val="20"/>
          <w:szCs w:val="20"/>
        </w:rPr>
        <w:t>. Po celou dobu výcviku využívají účastníci PC a pohybují se v online prostředí. Výuka probíhá za </w:t>
      </w:r>
      <w:r>
        <w:rPr>
          <w:rFonts w:ascii="Century Gothic" w:hAnsi="Century Gothic"/>
          <w:b/>
          <w:bCs/>
          <w:color w:val="E46C0A"/>
          <w:sz w:val="24"/>
          <w:szCs w:val="24"/>
        </w:rPr>
        <w:t>využití interaktivních metod</w:t>
      </w:r>
      <w:r>
        <w:rPr>
          <w:rFonts w:ascii="Century Gothic" w:hAnsi="Century Gothic"/>
          <w:sz w:val="20"/>
          <w:szCs w:val="20"/>
        </w:rPr>
        <w:t>, jako jsou nácvik, diskuse, práce ve větších i menších skupinách, brainstorming a interaktivní výklad. Účastníci mají k dispozici </w:t>
      </w:r>
      <w:r>
        <w:rPr>
          <w:rFonts w:ascii="Century Gothic" w:hAnsi="Century Gothic"/>
          <w:b/>
          <w:bCs/>
          <w:color w:val="E46C0A"/>
          <w:sz w:val="24"/>
          <w:szCs w:val="24"/>
        </w:rPr>
        <w:t>elektronický pracovní list</w:t>
      </w:r>
      <w:r>
        <w:rPr>
          <w:rFonts w:ascii="Century Gothic" w:hAnsi="Century Gothic"/>
          <w:sz w:val="20"/>
          <w:szCs w:val="20"/>
        </w:rPr>
        <w:t>, takže neztrácejí čas ručním psaním poznámek. Elektronický pracovní list účastníkům po ukončení výcviku zůstává plně k dispozici.</w:t>
      </w:r>
    </w:p>
    <w:p w:rsidR="006E16D3" w:rsidRDefault="006E16D3" w:rsidP="006E16D3">
      <w:pPr>
        <w:pStyle w:val="Odstavecseseznamem"/>
        <w:numPr>
          <w:ilvl w:val="0"/>
          <w:numId w:val="1"/>
        </w:numPr>
        <w:spacing w:before="120" w:after="120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českém prostředí jsme byli prvními, kdo získal  pro Výcvik chatové krizové intervence akreditaci. Můžeme Vám tedy nabídnout </w:t>
      </w:r>
      <w:r>
        <w:rPr>
          <w:rFonts w:ascii="Century Gothic" w:hAnsi="Century Gothic"/>
          <w:b/>
          <w:bCs/>
          <w:color w:val="E46C0A"/>
          <w:sz w:val="24"/>
          <w:szCs w:val="24"/>
        </w:rPr>
        <w:t>bohaté zkušenosti se školením této problematiky</w:t>
      </w:r>
      <w:r>
        <w:rPr>
          <w:rFonts w:ascii="Century Gothic" w:hAnsi="Century Gothic"/>
          <w:sz w:val="20"/>
          <w:szCs w:val="20"/>
        </w:rPr>
        <w:t>. </w:t>
      </w:r>
    </w:p>
    <w:p w:rsidR="006E16D3" w:rsidRDefault="006E16D3" w:rsidP="006E16D3">
      <w:pPr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rPr>
          <w:rFonts w:ascii="Century Gothic" w:hAnsi="Century Gothic"/>
          <w:b/>
          <w:bCs/>
          <w:color w:val="E46C0A"/>
          <w:sz w:val="24"/>
          <w:szCs w:val="24"/>
        </w:rPr>
      </w:pPr>
      <w:r>
        <w:rPr>
          <w:rFonts w:ascii="Century Gothic" w:hAnsi="Century Gothic"/>
          <w:b/>
          <w:bCs/>
          <w:color w:val="E46C0A"/>
          <w:sz w:val="24"/>
          <w:szCs w:val="24"/>
        </w:rPr>
        <w:t xml:space="preserve">Komu je kurz určen? </w:t>
      </w:r>
    </w:p>
    <w:p w:rsidR="006E16D3" w:rsidRDefault="006E16D3" w:rsidP="006E16D3">
      <w:pPr>
        <w:pStyle w:val="Odstavecseseznamem"/>
        <w:numPr>
          <w:ilvl w:val="0"/>
          <w:numId w:val="1"/>
        </w:numPr>
        <w:spacing w:before="120" w:after="120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Pracovníkům sociálních služeb a pomáhajících profesí</w:t>
      </w:r>
    </w:p>
    <w:p w:rsidR="006E16D3" w:rsidRDefault="006E16D3" w:rsidP="006E16D3">
      <w:pPr>
        <w:pStyle w:val="Odstavecseseznamem"/>
        <w:numPr>
          <w:ilvl w:val="0"/>
          <w:numId w:val="1"/>
        </w:numPr>
        <w:spacing w:before="120" w:after="120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Všem, kteří se dostávají do kontaktu s klienty v náročných životních situacích</w:t>
      </w:r>
      <w:r>
        <w:rPr>
          <w:rFonts w:ascii="Century Gothic" w:hAnsi="Century Gothic"/>
          <w:color w:val="1F497D"/>
          <w:sz w:val="20"/>
          <w:szCs w:val="20"/>
        </w:rPr>
        <w:t xml:space="preserve">  </w:t>
      </w:r>
    </w:p>
    <w:p w:rsidR="006E16D3" w:rsidRDefault="006E16D3" w:rsidP="006E16D3">
      <w:pPr>
        <w:pStyle w:val="Odstavecseseznamem"/>
        <w:numPr>
          <w:ilvl w:val="0"/>
          <w:numId w:val="1"/>
        </w:numPr>
        <w:spacing w:before="120" w:after="120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Zájemcům z laické veřejnosti</w:t>
      </w:r>
    </w:p>
    <w:p w:rsidR="006E16D3" w:rsidRDefault="006E16D3" w:rsidP="006E16D3">
      <w:pPr>
        <w:pStyle w:val="Odstavecseseznamem"/>
        <w:numPr>
          <w:ilvl w:val="0"/>
          <w:numId w:val="1"/>
        </w:numPr>
        <w:spacing w:before="120"/>
        <w:ind w:left="56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Studentům, kteří mají zájem rozšířit své portfolio vzdělání</w:t>
      </w:r>
    </w:p>
    <w:p w:rsidR="006E16D3" w:rsidRDefault="006E16D3" w:rsidP="006E16D3">
      <w:pPr>
        <w:rPr>
          <w:color w:val="1F497D"/>
        </w:rPr>
      </w:pPr>
    </w:p>
    <w:p w:rsidR="006E16D3" w:rsidRDefault="006E16D3" w:rsidP="006E16D3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Rozsah:  </w:t>
      </w:r>
      <w:r>
        <w:rPr>
          <w:rFonts w:ascii="Century Gothic" w:hAnsi="Century Gothic"/>
          <w:b/>
          <w:bCs/>
          <w:color w:val="E46C0A"/>
          <w:sz w:val="20"/>
          <w:szCs w:val="20"/>
        </w:rPr>
        <w:t>16 vyučovacích hodin</w:t>
      </w:r>
      <w:r>
        <w:rPr>
          <w:rFonts w:ascii="Century Gothic" w:hAnsi="Century Gothic"/>
          <w:sz w:val="20"/>
          <w:szCs w:val="20"/>
        </w:rPr>
        <w:t xml:space="preserve"> (kurz probíhá ve dvou dnech, oba dny 9:00 – 17:00)</w:t>
      </w:r>
    </w:p>
    <w:p w:rsidR="006E16D3" w:rsidRDefault="006E16D3" w:rsidP="006E16D3">
      <w:pPr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Akreditace: </w:t>
      </w:r>
      <w:r>
        <w:rPr>
          <w:rFonts w:ascii="Century Gothic" w:hAnsi="Century Gothic"/>
          <w:b/>
          <w:bCs/>
          <w:color w:val="E46C0A"/>
          <w:sz w:val="20"/>
          <w:szCs w:val="20"/>
        </w:rPr>
        <w:t>MPSV</w:t>
      </w:r>
      <w:r>
        <w:rPr>
          <w:rFonts w:ascii="Century Gothic" w:hAnsi="Century Gothic"/>
          <w:sz w:val="20"/>
          <w:szCs w:val="20"/>
        </w:rPr>
        <w:t xml:space="preserve"> (absolventi získají osvědčení o absolvování)</w:t>
      </w:r>
    </w:p>
    <w:p w:rsidR="006E16D3" w:rsidRDefault="006E16D3" w:rsidP="006E16D3">
      <w:pPr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Počet účastníků: max. 16</w:t>
      </w:r>
    </w:p>
    <w:p w:rsidR="006E16D3" w:rsidRDefault="006E16D3" w:rsidP="006E16D3">
      <w:pPr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rPr>
          <w:rFonts w:ascii="Century Gothic" w:hAnsi="Century Gothic"/>
          <w:b/>
          <w:bCs/>
          <w:color w:val="E46C0A"/>
          <w:sz w:val="24"/>
          <w:szCs w:val="24"/>
        </w:rPr>
      </w:pPr>
      <w:r>
        <w:rPr>
          <w:rFonts w:ascii="Century Gothic" w:hAnsi="Century Gothic"/>
          <w:b/>
          <w:bCs/>
          <w:color w:val="E46C0A"/>
          <w:sz w:val="24"/>
          <w:szCs w:val="24"/>
        </w:rPr>
        <w:t>Lektorský tým:</w:t>
      </w:r>
    </w:p>
    <w:p w:rsidR="006E16D3" w:rsidRDefault="006E16D3" w:rsidP="006E16D3">
      <w:pPr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Mgr. Zuzana Tupá</w:t>
      </w:r>
      <w:r>
        <w:rPr>
          <w:rFonts w:ascii="Century Gothic" w:hAnsi="Century Gothic"/>
          <w:color w:val="1F497D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 Mgr. Lenka Ottová</w:t>
      </w:r>
    </w:p>
    <w:p w:rsidR="006E16D3" w:rsidRDefault="006E16D3" w:rsidP="006E16D3">
      <w:pPr>
        <w:rPr>
          <w:rFonts w:ascii="Century Gothic" w:hAnsi="Century Gothic"/>
          <w:b/>
          <w:bCs/>
          <w:color w:val="E46C0A"/>
          <w:sz w:val="24"/>
          <w:szCs w:val="24"/>
        </w:rPr>
      </w:pPr>
    </w:p>
    <w:p w:rsidR="006E16D3" w:rsidRDefault="006E16D3" w:rsidP="006E16D3">
      <w:pPr>
        <w:rPr>
          <w:color w:val="1F497D"/>
        </w:rPr>
      </w:pPr>
      <w:r>
        <w:rPr>
          <w:rFonts w:ascii="Century Gothic" w:hAnsi="Century Gothic"/>
          <w:b/>
          <w:bCs/>
          <w:color w:val="E46C0A"/>
          <w:sz w:val="24"/>
          <w:szCs w:val="24"/>
        </w:rPr>
        <w:t>Více informací vč. přihlašování na webu pořadatele Linka bezpečí – </w:t>
      </w:r>
      <w:hyperlink r:id="rId7" w:history="1">
        <w:r>
          <w:rPr>
            <w:rStyle w:val="Hypertextovodkaz"/>
            <w:rFonts w:ascii="Century Gothic" w:hAnsi="Century Gothic"/>
            <w:b/>
            <w:bCs/>
            <w:color w:val="E46C0A"/>
            <w:sz w:val="24"/>
            <w:szCs w:val="24"/>
          </w:rPr>
          <w:t>ZDE</w:t>
        </w:r>
      </w:hyperlink>
      <w:r>
        <w:rPr>
          <w:rFonts w:ascii="Century Gothic" w:hAnsi="Century Gothic"/>
          <w:b/>
          <w:bCs/>
          <w:color w:val="E46C0A"/>
          <w:sz w:val="24"/>
          <w:szCs w:val="24"/>
        </w:rPr>
        <w:t>.</w:t>
      </w:r>
    </w:p>
    <w:p w:rsidR="006E16D3" w:rsidRDefault="006E16D3" w:rsidP="006E16D3">
      <w:pPr>
        <w:rPr>
          <w:rFonts w:ascii="Century Gothic" w:hAnsi="Century Gothic"/>
          <w:b/>
          <w:bCs/>
          <w:color w:val="E46C0A"/>
          <w:sz w:val="24"/>
          <w:szCs w:val="24"/>
        </w:rPr>
      </w:pPr>
    </w:p>
    <w:p w:rsidR="006E16D3" w:rsidRDefault="006E16D3" w:rsidP="006E16D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Všechny naše kurzy pro Vás také rádi uděláme </w:t>
      </w:r>
      <w:r>
        <w:rPr>
          <w:rFonts w:ascii="Century Gothic" w:hAnsi="Century Gothic"/>
          <w:b/>
          <w:bCs/>
          <w:color w:val="E46C0A"/>
          <w:sz w:val="24"/>
          <w:szCs w:val="24"/>
        </w:rPr>
        <w:t>na míru přímo ve Vaší organizaci</w:t>
      </w:r>
      <w:r>
        <w:rPr>
          <w:rFonts w:ascii="Century Gothic" w:hAnsi="Century Gothic"/>
          <w:b/>
          <w:bCs/>
          <w:sz w:val="24"/>
          <w:szCs w:val="24"/>
        </w:rPr>
        <w:t xml:space="preserve">. Kompletní nabídku kurzů Linky bezpečí naleznete </w:t>
      </w:r>
      <w:hyperlink r:id="rId8" w:history="1">
        <w:r>
          <w:rPr>
            <w:rStyle w:val="Hypertextovodkaz"/>
            <w:rFonts w:ascii="Century Gothic" w:hAnsi="Century Gothic"/>
            <w:b/>
            <w:bCs/>
            <w:color w:val="auto"/>
            <w:sz w:val="24"/>
            <w:szCs w:val="24"/>
          </w:rPr>
          <w:t>ZD</w:t>
        </w:r>
        <w:bookmarkStart w:id="0" w:name="_GoBack"/>
        <w:bookmarkEnd w:id="0"/>
        <w:r>
          <w:rPr>
            <w:rStyle w:val="Hypertextovodkaz"/>
            <w:rFonts w:ascii="Century Gothic" w:hAnsi="Century Gothic"/>
            <w:b/>
            <w:bCs/>
            <w:color w:val="auto"/>
            <w:sz w:val="24"/>
            <w:szCs w:val="24"/>
          </w:rPr>
          <w:t>E</w:t>
        </w:r>
      </w:hyperlink>
      <w:r>
        <w:rPr>
          <w:rFonts w:ascii="Century Gothic" w:hAnsi="Century Gothic"/>
          <w:b/>
          <w:bCs/>
          <w:sz w:val="24"/>
          <w:szCs w:val="24"/>
        </w:rPr>
        <w:t>.</w:t>
      </w:r>
    </w:p>
    <w:p w:rsidR="006E16D3" w:rsidRDefault="006E16D3" w:rsidP="006E16D3">
      <w:pPr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Těšíme se na Vás!</w:t>
      </w:r>
    </w:p>
    <w:p w:rsidR="006E16D3" w:rsidRDefault="006E16D3" w:rsidP="006E16D3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Century Gothic" w:hAnsi="Century Gothic"/>
          <w:color w:val="1F497D"/>
          <w:sz w:val="20"/>
          <w:szCs w:val="20"/>
          <w:lang w:eastAsia="cs-CZ"/>
        </w:rPr>
        <w:t>Veronika Šturmová | manažerka vzdělávání</w:t>
      </w:r>
      <w:r>
        <w:rPr>
          <w:rFonts w:ascii="Century Gothic" w:hAnsi="Century Gothic"/>
          <w:color w:val="1F497D"/>
          <w:sz w:val="20"/>
          <w:szCs w:val="20"/>
          <w:lang w:eastAsia="cs-CZ"/>
        </w:rPr>
        <w:br/>
        <w:t xml:space="preserve">linka </w:t>
      </w:r>
      <w:proofErr w:type="gramStart"/>
      <w:r>
        <w:rPr>
          <w:rFonts w:ascii="Century Gothic" w:hAnsi="Century Gothic"/>
          <w:color w:val="1F497D"/>
          <w:sz w:val="20"/>
          <w:szCs w:val="20"/>
          <w:lang w:eastAsia="cs-CZ"/>
        </w:rPr>
        <w:t>bezpečí, z.s.</w:t>
      </w:r>
      <w:proofErr w:type="gramEnd"/>
      <w:r>
        <w:rPr>
          <w:rFonts w:ascii="Century Gothic" w:hAnsi="Century Gothic"/>
          <w:color w:val="1F497D"/>
          <w:sz w:val="20"/>
          <w:szCs w:val="20"/>
          <w:lang w:eastAsia="cs-CZ"/>
        </w:rPr>
        <w:t xml:space="preserve"> </w:t>
      </w:r>
      <w:r>
        <w:rPr>
          <w:rFonts w:ascii="Century Gothic" w:hAnsi="Century Gothic"/>
          <w:color w:val="4E3B30"/>
          <w:sz w:val="20"/>
          <w:szCs w:val="20"/>
          <w:lang w:eastAsia="cs-CZ"/>
        </w:rPr>
        <w:t> </w:t>
      </w:r>
      <w:r>
        <w:rPr>
          <w:rFonts w:ascii="Georgia" w:hAnsi="Georgia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542925" cy="304800"/>
            <wp:effectExtent l="0" t="0" r="9525" b="0"/>
            <wp:docPr id="3" name="Obrázek 3" descr="cid:image001.png@01CC2CE4.3A6B2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C2CE4.3A6B2D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1F497D"/>
          <w:sz w:val="20"/>
          <w:szCs w:val="20"/>
          <w:lang w:eastAsia="cs-CZ"/>
        </w:rPr>
        <w:br/>
        <w:t xml:space="preserve">A: ústavní 95, 181 00 praha 8 </w:t>
      </w:r>
      <w:r>
        <w:rPr>
          <w:rFonts w:ascii="Century Gothic" w:hAnsi="Century Gothic"/>
          <w:color w:val="1F497D"/>
          <w:sz w:val="20"/>
          <w:szCs w:val="20"/>
          <w:lang w:eastAsia="cs-CZ"/>
        </w:rPr>
        <w:br/>
        <w:t xml:space="preserve">E: </w:t>
      </w:r>
      <w:hyperlink r:id="rId11" w:history="1">
        <w:r>
          <w:rPr>
            <w:rStyle w:val="Hypertextovodkaz"/>
            <w:rFonts w:ascii="Century Gothic" w:hAnsi="Century Gothic"/>
            <w:sz w:val="20"/>
            <w:szCs w:val="20"/>
            <w:lang w:eastAsia="cs-CZ"/>
          </w:rPr>
          <w:t>v.sturmova@linkabezpeci.cz</w:t>
        </w:r>
      </w:hyperlink>
      <w:r>
        <w:rPr>
          <w:rFonts w:ascii="Century Gothic" w:hAnsi="Century Gothic"/>
          <w:color w:val="1F497D"/>
          <w:sz w:val="20"/>
          <w:szCs w:val="20"/>
          <w:lang w:eastAsia="cs-CZ"/>
        </w:rPr>
        <w:br/>
      </w:r>
      <w:r>
        <w:rPr>
          <w:rFonts w:ascii="Century Gothic" w:hAnsi="Century Gothic"/>
          <w:color w:val="1F497D"/>
          <w:sz w:val="20"/>
          <w:szCs w:val="20"/>
          <w:lang w:eastAsia="cs-CZ"/>
        </w:rPr>
        <w:br/>
        <w:t xml:space="preserve">M: </w:t>
      </w:r>
      <w:proofErr w:type="gramStart"/>
      <w:r>
        <w:rPr>
          <w:rFonts w:ascii="Century Gothic" w:hAnsi="Century Gothic"/>
          <w:color w:val="1F497D"/>
          <w:sz w:val="20"/>
          <w:szCs w:val="20"/>
          <w:lang w:eastAsia="cs-CZ"/>
        </w:rPr>
        <w:t>+(420</w:t>
      </w:r>
      <w:proofErr w:type="gramEnd"/>
      <w:r>
        <w:rPr>
          <w:rFonts w:ascii="Century Gothic" w:hAnsi="Century Gothic"/>
          <w:color w:val="1F497D"/>
          <w:sz w:val="20"/>
          <w:szCs w:val="20"/>
          <w:lang w:eastAsia="cs-CZ"/>
        </w:rPr>
        <w:t>) 602 387 534</w:t>
      </w:r>
      <w:r>
        <w:rPr>
          <w:rFonts w:ascii="Century Gothic" w:hAnsi="Century Gothic"/>
          <w:color w:val="1F497D"/>
          <w:sz w:val="20"/>
          <w:szCs w:val="20"/>
          <w:lang w:eastAsia="cs-CZ"/>
        </w:rPr>
        <w:br/>
        <w:t xml:space="preserve">T: </w:t>
      </w:r>
      <w:proofErr w:type="gramStart"/>
      <w:r>
        <w:rPr>
          <w:rFonts w:ascii="Century Gothic" w:hAnsi="Century Gothic"/>
          <w:color w:val="1F497D"/>
          <w:sz w:val="20"/>
          <w:szCs w:val="20"/>
          <w:lang w:eastAsia="cs-CZ"/>
        </w:rPr>
        <w:t>+(420</w:t>
      </w:r>
      <w:proofErr w:type="gramEnd"/>
      <w:r>
        <w:rPr>
          <w:rFonts w:ascii="Century Gothic" w:hAnsi="Century Gothic"/>
          <w:color w:val="1F497D"/>
          <w:sz w:val="20"/>
          <w:szCs w:val="20"/>
          <w:lang w:eastAsia="cs-CZ"/>
        </w:rPr>
        <w:t>) 266 727 977</w:t>
      </w:r>
    </w:p>
    <w:p w:rsidR="006E16D3" w:rsidRDefault="006E16D3" w:rsidP="006E16D3">
      <w:pPr>
        <w:rPr>
          <w:color w:val="1F497D"/>
          <w:lang w:eastAsia="cs-CZ"/>
        </w:rPr>
      </w:pPr>
      <w:hyperlink r:id="rId12" w:tgtFrame="_blank" w:history="1">
        <w:r>
          <w:rPr>
            <w:rStyle w:val="Hypertextovodkaz"/>
            <w:rFonts w:ascii="Century Gothic" w:hAnsi="Century Gothic"/>
            <w:sz w:val="20"/>
            <w:szCs w:val="20"/>
            <w:lang w:eastAsia="cs-CZ"/>
          </w:rPr>
          <w:t>http://www.linkabezpeci.cz</w:t>
        </w:r>
      </w:hyperlink>
      <w:r>
        <w:rPr>
          <w:color w:val="1F497D"/>
          <w:lang w:eastAsia="cs-CZ"/>
        </w:rPr>
        <w:br/>
      </w:r>
      <w:hyperlink r:id="rId13" w:tgtFrame="_blank" w:history="1">
        <w:r>
          <w:rPr>
            <w:rStyle w:val="Hypertextovodkaz"/>
            <w:rFonts w:ascii="Century Gothic" w:hAnsi="Century Gothic"/>
            <w:sz w:val="20"/>
            <w:szCs w:val="20"/>
            <w:lang w:eastAsia="cs-CZ"/>
          </w:rPr>
          <w:t>www.facebook.com/Linkabezpeci</w:t>
        </w:r>
      </w:hyperlink>
    </w:p>
    <w:p w:rsidR="006E16D3" w:rsidRDefault="006E16D3" w:rsidP="006E16D3">
      <w:pPr>
        <w:rPr>
          <w:color w:val="1F497D"/>
          <w:lang w:eastAsia="cs-CZ"/>
        </w:rPr>
      </w:pPr>
    </w:p>
    <w:p w:rsidR="006E16D3" w:rsidRDefault="006E16D3" w:rsidP="006E16D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5715000" cy="952500"/>
            <wp:effectExtent l="0" t="0" r="0" b="0"/>
            <wp:docPr id="2" name="Obrázek 2" descr="banner-do-mailu-600-x-100-p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anner-do-mailu-600-x-100-px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D3" w:rsidRDefault="006E16D3" w:rsidP="006E16D3">
      <w:pPr>
        <w:rPr>
          <w:color w:val="1F497D"/>
        </w:rPr>
      </w:pPr>
    </w:p>
    <w:p w:rsidR="006E16D3" w:rsidRDefault="006E16D3" w:rsidP="006E16D3">
      <w:pPr>
        <w:spacing w:after="120"/>
        <w:rPr>
          <w:rFonts w:ascii="Century Gothic" w:hAnsi="Century Gothic"/>
          <w:sz w:val="20"/>
          <w:szCs w:val="20"/>
        </w:rPr>
      </w:pPr>
    </w:p>
    <w:p w:rsidR="006E16D3" w:rsidRDefault="006E16D3" w:rsidP="006E16D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16D3" w:rsidRDefault="006E16D3" w:rsidP="006E16D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94796" w:rsidRDefault="00F94796"/>
    <w:sectPr w:rsidR="00F94796" w:rsidSect="006E16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4831"/>
    <w:multiLevelType w:val="hybridMultilevel"/>
    <w:tmpl w:val="68727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3"/>
    <w:rsid w:val="00437C5E"/>
    <w:rsid w:val="006E16D3"/>
    <w:rsid w:val="00D2178F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A28F-3532-495F-AAEC-19FDCD38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6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16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16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16D3"/>
    <w:pPr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6E1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lek.linkabezpeci.cz/nabidka-kurzu/" TargetMode="External"/><Relationship Id="rId13" Type="http://schemas.openxmlformats.org/officeDocument/2006/relationships/hyperlink" Target="http://www.facebook.com/Linkabezpe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olek.linkabezpeci.cz/nabidka-kurzu/vycvik-v-chatove-krizove-intervenci/" TargetMode="External"/><Relationship Id="rId12" Type="http://schemas.openxmlformats.org/officeDocument/2006/relationships/hyperlink" Target="http://www.linkabezpeci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3.jpg@01D50FE1.A54EA2B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5.jpg@01D47A77.CFD5CFE0" TargetMode="External"/><Relationship Id="rId11" Type="http://schemas.openxmlformats.org/officeDocument/2006/relationships/hyperlink" Target="mailto:v.sturmova@linkabezpeci.cz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image" Target="cid:image001.png@01D47A71.8C5D39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ublinkyvbezpeci.cz/podporte-nas/25l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Duřtová Jarmila</dc:creator>
  <cp:keywords/>
  <dc:description/>
  <cp:lastModifiedBy>Duřtová Jarmila</cp:lastModifiedBy>
  <cp:revision>1</cp:revision>
  <dcterms:created xsi:type="dcterms:W3CDTF">2019-05-22T13:16:00Z</dcterms:created>
  <dcterms:modified xsi:type="dcterms:W3CDTF">2019-05-22T13:18:00Z</dcterms:modified>
</cp:coreProperties>
</file>