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95" w:rsidRPr="00755995" w:rsidRDefault="00755995" w:rsidP="00755995">
      <w:pPr>
        <w:shd w:val="clear" w:color="auto" w:fill="FAFAFA"/>
        <w:spacing w:before="24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5599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Prominutí zkoušky z českého jazyka</w:t>
      </w:r>
    </w:p>
    <w:p w:rsidR="00755995" w:rsidRPr="00755995" w:rsidRDefault="00755995" w:rsidP="00755995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755995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Osobám s českým nebo cizím státním občanstvím, které získaly předchozí vzdělání ve škole mimo území České republiky, se při přijímacím řízení </w:t>
      </w:r>
      <w:r w:rsidRPr="0075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promíjí na jejich žádost</w:t>
      </w:r>
      <w:r w:rsidRPr="00755995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 podle § 20 odst. 4 školského zákona </w:t>
      </w:r>
      <w:r w:rsidRPr="0075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přijímací zkouška z českého jazyka</w:t>
      </w:r>
      <w:r w:rsidRPr="00755995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, pokud je součástí přijímací zkoušky.</w:t>
      </w:r>
    </w:p>
    <w:p w:rsidR="00755995" w:rsidRPr="00755995" w:rsidRDefault="00755995" w:rsidP="00755995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755995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Toto pravidlo platí jak při konání jednotné přijímací zkoušky, tak školní přijímací zkoušky, pokud o jejím konání rozhodl ředitel školy a je-li její součástí ověření znalosti českého jazyka. Znalost českého jazyka, která je nezbytná pro vzdělávání v daném oboru vzdělání, se u těchto osob ověří rozhovorem.</w:t>
      </w:r>
    </w:p>
    <w:p w:rsidR="00755995" w:rsidRPr="00755995" w:rsidRDefault="00755995" w:rsidP="00755995">
      <w:pPr>
        <w:shd w:val="clear" w:color="auto" w:fill="FAFA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</w:pPr>
      <w:r w:rsidRPr="00755995">
        <w:rPr>
          <w:rFonts w:ascii="Times New Roman" w:eastAsia="Times New Roman" w:hAnsi="Times New Roman" w:cs="Times New Roman"/>
          <w:color w:val="111111"/>
          <w:sz w:val="28"/>
          <w:szCs w:val="28"/>
          <w:lang w:eastAsia="cs-CZ"/>
        </w:rPr>
        <w:t>Oprávněnost žádosti ověří ředitel školy dle vysvědčení posledního ročníku základní školy dodaného spolu s přihláškou. Posouzení hodnocení výsledků vzdělávání na vysvědčeních uchazeče, který získal předchozí vzdělání ve škole mimo území České republiky, je v kompetenci ředitele školy na základě jím vyhlášených kritérií přijímacího řízení.</w:t>
      </w: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55995" w:rsidRPr="00755995" w:rsidTr="00755995">
        <w:tc>
          <w:tcPr>
            <w:tcW w:w="0" w:type="auto"/>
            <w:shd w:val="clear" w:color="auto" w:fill="7D0043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55995" w:rsidRPr="00755995" w:rsidRDefault="00755995" w:rsidP="00755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cs-CZ"/>
              </w:rPr>
            </w:pPr>
            <w:r w:rsidRPr="0075599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cs-CZ"/>
              </w:rPr>
              <w:t>Mezi osoby, které získaly předchozí vzdělání ve škole mimo území České republiky, nelze řadit uchazeče, kteří se před konáním přijímací zkoušky vzdělávali ve školách v České republice, včetně zahraničních škol působících na území České republiky, a to i když se v nich vzdělávali jen část školního roku. </w:t>
            </w:r>
          </w:p>
        </w:tc>
      </w:tr>
    </w:tbl>
    <w:p w:rsidR="004E6F22" w:rsidRDefault="004E6F22">
      <w:bookmarkStart w:id="0" w:name="_GoBack"/>
      <w:bookmarkEnd w:id="0"/>
    </w:p>
    <w:sectPr w:rsidR="004E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95"/>
    <w:rsid w:val="004E6F22"/>
    <w:rsid w:val="0075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3AD9B-D39F-4A4D-BF0B-AF352882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SZŠ Praha 1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Zavadilová Marta</dc:creator>
  <cp:keywords/>
  <dc:description/>
  <cp:lastModifiedBy>Zavadilová Marta</cp:lastModifiedBy>
  <cp:revision>1</cp:revision>
  <dcterms:created xsi:type="dcterms:W3CDTF">2020-01-16T11:39:00Z</dcterms:created>
  <dcterms:modified xsi:type="dcterms:W3CDTF">2020-01-16T11:40:00Z</dcterms:modified>
</cp:coreProperties>
</file>